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B9CED" w14:textId="6640ECBB" w:rsidR="00715F9E" w:rsidRPr="00B70DA2" w:rsidRDefault="00715F9E" w:rsidP="004D4351">
      <w:pPr>
        <w:jc w:val="center"/>
        <w:rPr>
          <w:b/>
          <w:bCs/>
          <w:sz w:val="28"/>
          <w:szCs w:val="28"/>
        </w:rPr>
      </w:pPr>
      <w:r w:rsidRPr="00B70DA2">
        <w:rPr>
          <w:b/>
          <w:bCs/>
          <w:sz w:val="28"/>
          <w:szCs w:val="28"/>
        </w:rPr>
        <w:t>Huť František</w:t>
      </w:r>
      <w:r w:rsidR="008F74D8" w:rsidRPr="00B70DA2">
        <w:rPr>
          <w:b/>
          <w:bCs/>
          <w:sz w:val="28"/>
          <w:szCs w:val="28"/>
        </w:rPr>
        <w:t xml:space="preserve"> v Sázavě</w:t>
      </w:r>
      <w:r w:rsidRPr="00B70DA2">
        <w:rPr>
          <w:b/>
          <w:bCs/>
          <w:sz w:val="28"/>
          <w:szCs w:val="28"/>
        </w:rPr>
        <w:t xml:space="preserve"> zve na výstavu</w:t>
      </w:r>
      <w:r w:rsidR="008F74D8" w:rsidRPr="00B70DA2">
        <w:rPr>
          <w:b/>
          <w:bCs/>
          <w:sz w:val="28"/>
          <w:szCs w:val="28"/>
        </w:rPr>
        <w:t xml:space="preserve"> uměleckých předmětů a</w:t>
      </w:r>
      <w:r w:rsidRPr="00B70DA2">
        <w:rPr>
          <w:b/>
          <w:bCs/>
          <w:sz w:val="28"/>
          <w:szCs w:val="28"/>
        </w:rPr>
        <w:t xml:space="preserve"> unikátů</w:t>
      </w:r>
      <w:r w:rsidR="007E3E61" w:rsidRPr="00B70DA2">
        <w:rPr>
          <w:b/>
          <w:bCs/>
          <w:sz w:val="28"/>
          <w:szCs w:val="28"/>
        </w:rPr>
        <w:t>. O</w:t>
      </w:r>
      <w:r w:rsidRPr="00B70DA2">
        <w:rPr>
          <w:b/>
          <w:bCs/>
          <w:sz w:val="28"/>
          <w:szCs w:val="28"/>
        </w:rPr>
        <w:t xml:space="preserve">d </w:t>
      </w:r>
      <w:r w:rsidR="007E3E61" w:rsidRPr="00B70DA2">
        <w:rPr>
          <w:b/>
          <w:bCs/>
          <w:sz w:val="28"/>
          <w:szCs w:val="28"/>
        </w:rPr>
        <w:t xml:space="preserve">děl </w:t>
      </w:r>
      <w:r w:rsidRPr="00B70DA2">
        <w:rPr>
          <w:b/>
          <w:bCs/>
          <w:sz w:val="28"/>
          <w:szCs w:val="28"/>
        </w:rPr>
        <w:t>Bořka Šípka a Olbrama Zoubka po přírodní zlato a kost mamuta</w:t>
      </w:r>
    </w:p>
    <w:p w14:paraId="558546FD" w14:textId="77777777" w:rsidR="004D4351" w:rsidRPr="004D4351" w:rsidRDefault="004D4351" w:rsidP="004D4351">
      <w:pPr>
        <w:jc w:val="center"/>
        <w:rPr>
          <w:b/>
          <w:bCs/>
          <w:sz w:val="32"/>
          <w:szCs w:val="32"/>
        </w:rPr>
      </w:pPr>
    </w:p>
    <w:p w14:paraId="3AD00CC9" w14:textId="32CA8DA3" w:rsidR="00715F9E" w:rsidRPr="00715F9E" w:rsidRDefault="00715F9E" w:rsidP="00715F9E">
      <w:r w:rsidRPr="00715F9E">
        <w:rPr>
          <w:b/>
          <w:bCs/>
        </w:rPr>
        <w:t>Sázava</w:t>
      </w:r>
      <w:r w:rsidR="004D4351">
        <w:rPr>
          <w:b/>
          <w:bCs/>
        </w:rPr>
        <w:t xml:space="preserve">, </w:t>
      </w:r>
      <w:r w:rsidR="00ED1665">
        <w:rPr>
          <w:b/>
          <w:bCs/>
        </w:rPr>
        <w:t>1</w:t>
      </w:r>
      <w:r w:rsidR="004D4351">
        <w:rPr>
          <w:b/>
          <w:bCs/>
        </w:rPr>
        <w:t xml:space="preserve">6. </w:t>
      </w:r>
      <w:r w:rsidR="00ED1665">
        <w:rPr>
          <w:b/>
          <w:bCs/>
        </w:rPr>
        <w:t>září</w:t>
      </w:r>
      <w:r w:rsidR="004D4351">
        <w:rPr>
          <w:b/>
          <w:bCs/>
        </w:rPr>
        <w:t xml:space="preserve"> 2026</w:t>
      </w:r>
      <w:r w:rsidRPr="00715F9E">
        <w:rPr>
          <w:b/>
          <w:bCs/>
        </w:rPr>
        <w:t xml:space="preserve"> – Huť František</w:t>
      </w:r>
      <w:r w:rsidR="008F74D8">
        <w:rPr>
          <w:b/>
          <w:bCs/>
        </w:rPr>
        <w:t xml:space="preserve"> postupně otevírá další zrekonstruované a modernizované prostory. V galer</w:t>
      </w:r>
      <w:r w:rsidR="00B70DA2">
        <w:rPr>
          <w:b/>
          <w:bCs/>
        </w:rPr>
        <w:t>i</w:t>
      </w:r>
      <w:r w:rsidR="008F74D8">
        <w:rPr>
          <w:b/>
          <w:bCs/>
        </w:rPr>
        <w:t>i Pati</w:t>
      </w:r>
      <w:r w:rsidR="00B70DA2">
        <w:rPr>
          <w:b/>
          <w:bCs/>
        </w:rPr>
        <w:t>o</w:t>
      </w:r>
      <w:r w:rsidRPr="00715F9E">
        <w:rPr>
          <w:b/>
          <w:bCs/>
        </w:rPr>
        <w:t xml:space="preserve"> </w:t>
      </w:r>
      <w:r w:rsidR="008F74D8">
        <w:rPr>
          <w:b/>
          <w:bCs/>
        </w:rPr>
        <w:t>připravila pro</w:t>
      </w:r>
      <w:r w:rsidRPr="00715F9E">
        <w:rPr>
          <w:b/>
          <w:bCs/>
        </w:rPr>
        <w:t xml:space="preserve"> návštěvníky </w:t>
      </w:r>
      <w:r w:rsidR="008F74D8">
        <w:rPr>
          <w:b/>
          <w:bCs/>
        </w:rPr>
        <w:t>stálou</w:t>
      </w:r>
      <w:r w:rsidRPr="00715F9E">
        <w:rPr>
          <w:b/>
          <w:bCs/>
        </w:rPr>
        <w:t xml:space="preserve"> výstavu, která propojuje české sklářské a výtvarné umění s mimořádnými přírodními a historickými artefakty. K vidění budou díla </w:t>
      </w:r>
      <w:r w:rsidR="00AF39B9">
        <w:rPr>
          <w:b/>
          <w:bCs/>
        </w:rPr>
        <w:t>výrazných českých umělců</w:t>
      </w:r>
      <w:r w:rsidRPr="00715F9E">
        <w:rPr>
          <w:b/>
          <w:bCs/>
        </w:rPr>
        <w:t>, historické sklo, ale také miliony let staré přírodní zlato, vltavín, zkamenělé dřevo s ametystem nebo přibližně 50 tisíc let stará kost mamuta. Výstava tak nabídne neobvyklé setkání lidské tvorby s unikáty, které vytvořila sama příroda.</w:t>
      </w:r>
    </w:p>
    <w:p w14:paraId="5A8748F2" w14:textId="304CF46B" w:rsidR="00715F9E" w:rsidRPr="00715F9E" w:rsidRDefault="004D4351" w:rsidP="00715F9E">
      <w:r>
        <w:t>„</w:t>
      </w:r>
      <w:r w:rsidR="00715F9E" w:rsidRPr="00715F9E">
        <w:t>Jedním z výrazných exponátů bude skleněná mísa Isotta od Bořka Šípka, jednoho z nejvýznamnějších českých designérů a architektů druhé poloviny 20. století. Šípek proslul originálním přístupem ke sklu a designu a jeho práce se dostaly do významných světových i soukromých sbírek. V 90. letech působil také jako hlavní architekt Pražského hradu</w:t>
      </w:r>
      <w:r>
        <w:t>,“ říká Martin Venglář ze společnosti Nomce, která Huť František provozuje.</w:t>
      </w:r>
    </w:p>
    <w:p w14:paraId="13064229" w14:textId="77777777" w:rsidR="00715F9E" w:rsidRPr="00715F9E" w:rsidRDefault="00715F9E" w:rsidP="00715F9E">
      <w:r w:rsidRPr="00715F9E">
        <w:t>České výtvarné umění na výstavě zastoupí také dílo Olbrama Zoubka, jednoho z nejvýznamnějších českých sochařů druhé poloviny 20. století. Zoubek je mimo jiné autorem posmrtné masky Jana Palacha a Pomníku obětem komunismu na pražském Petříně. Návštěvníci Huti František se budou moci seznámit s jeho reliéfní tvorbou.</w:t>
      </w:r>
    </w:p>
    <w:p w14:paraId="7224D4FD" w14:textId="77777777" w:rsidR="00715F9E" w:rsidRPr="00715F9E" w:rsidRDefault="00715F9E" w:rsidP="00715F9E">
      <w:pPr>
        <w:rPr>
          <w:b/>
          <w:bCs/>
        </w:rPr>
      </w:pPr>
      <w:r w:rsidRPr="00715F9E">
        <w:rPr>
          <w:b/>
          <w:bCs/>
        </w:rPr>
        <w:t>Sklo staré více než sto let</w:t>
      </w:r>
    </w:p>
    <w:p w14:paraId="0A0BF3A9" w14:textId="77777777" w:rsidR="00715F9E" w:rsidRPr="00715F9E" w:rsidRDefault="00715F9E" w:rsidP="00715F9E">
      <w:r w:rsidRPr="00715F9E">
        <w:t>Samostatnou pozornost si zaslouží historické sklo. Mezi exponáty bude například masivní ručně broušená váza z rubínového skla pocházející z období přibližně 1915 až 1928. Její autorství je spojováno se jmény Alexander Pfohl a Carl Goldberg a se sklářskými oblastmi Josephinenhütte v Dolním Slezsku a Haida, dnešním Novým Borem.</w:t>
      </w:r>
    </w:p>
    <w:p w14:paraId="078F56B7" w14:textId="77777777" w:rsidR="00715F9E" w:rsidRPr="00715F9E" w:rsidRDefault="00715F9E" w:rsidP="00715F9E">
      <w:r w:rsidRPr="00715F9E">
        <w:t>Výstava tak připomene nejen současnější český design, ale také tradici ručního zpracování skla, na kterou Huť František svou historií přirozeně navazuje.</w:t>
      </w:r>
    </w:p>
    <w:p w14:paraId="20FE666D" w14:textId="77777777" w:rsidR="00715F9E" w:rsidRPr="00715F9E" w:rsidRDefault="00715F9E" w:rsidP="00715F9E">
      <w:pPr>
        <w:rPr>
          <w:b/>
          <w:bCs/>
        </w:rPr>
      </w:pPr>
      <w:r w:rsidRPr="00715F9E">
        <w:rPr>
          <w:b/>
          <w:bCs/>
        </w:rPr>
        <w:t>Zlato, které nikdy neprošlo tavicí pecí</w:t>
      </w:r>
    </w:p>
    <w:p w14:paraId="5AAC2310" w14:textId="77777777" w:rsidR="00715F9E" w:rsidRPr="00715F9E" w:rsidRDefault="00715F9E" w:rsidP="00715F9E">
      <w:r w:rsidRPr="00715F9E">
        <w:t>Vedle lidské tvorby nabídne výstava také unikáty vznikající miliony let. K nejzajímavějším patří přírodní zlatý nuget o hmotnosti 10,3 gramu z oblasti Bendigo v australském státě Victoria. Jde o ryzí přírodní zlato zachované v původní podobě, nikoliv o kov přetavený do slitku. Každý podobný nuget je díky svému tvaru neopakovatelným přírodním originálem.</w:t>
      </w:r>
    </w:p>
    <w:p w14:paraId="18C9F0E2" w14:textId="77777777" w:rsidR="00715F9E" w:rsidRPr="00715F9E" w:rsidRDefault="00715F9E" w:rsidP="00715F9E">
      <w:r w:rsidRPr="00715F9E">
        <w:t>Další vzorek přírodního zlata pochází z rumunské lokality Roșia Montană. Podle podkladů jsou větší přírodní vzorky zlata mimořádně vzácné, protože v průmyslově těžených ložiscích je naprostá většina zlata pouhým okem neviditelná.</w:t>
      </w:r>
    </w:p>
    <w:p w14:paraId="162AE04D" w14:textId="77777777" w:rsidR="00715F9E" w:rsidRPr="00715F9E" w:rsidRDefault="00715F9E" w:rsidP="00715F9E">
      <w:r w:rsidRPr="00715F9E">
        <w:lastRenderedPageBreak/>
        <w:t>Návštěvníci uvidí také ryzí stříbro z německé lokality Alberode, zachované na původní horninové podložce. Velké vzorky ryzího stříbra jsou v přírodě vzácné, zejména na evropských nalezištích.</w:t>
      </w:r>
    </w:p>
    <w:p w14:paraId="05EBA76B" w14:textId="77777777" w:rsidR="00715F9E" w:rsidRPr="00715F9E" w:rsidRDefault="00715F9E" w:rsidP="00715F9E">
      <w:pPr>
        <w:rPr>
          <w:b/>
          <w:bCs/>
        </w:rPr>
      </w:pPr>
      <w:r w:rsidRPr="00715F9E">
        <w:rPr>
          <w:b/>
          <w:bCs/>
        </w:rPr>
        <w:t>Vltavín, mamut i dřevo proměněné v kámen</w:t>
      </w:r>
    </w:p>
    <w:p w14:paraId="4B555409" w14:textId="5A37EF90" w:rsidR="004D4351" w:rsidRPr="00715F9E" w:rsidRDefault="00715F9E" w:rsidP="004D4351">
      <w:r w:rsidRPr="00715F9E">
        <w:t xml:space="preserve">K nejstarším exponátům bude patřit přibližně </w:t>
      </w:r>
      <w:r w:rsidRPr="00AF39B9">
        <w:t>50 tisíc let stará kost mamuta srstnatého</w:t>
      </w:r>
      <w:r w:rsidRPr="00715F9E">
        <w:t>, která pochází z oblasti Severního moře u Nizozemska.</w:t>
      </w:r>
      <w:r w:rsidR="00AF39B9">
        <w:t xml:space="preserve"> </w:t>
      </w:r>
      <w:r w:rsidR="004D4351">
        <w:t>„</w:t>
      </w:r>
      <w:r w:rsidRPr="00715F9E">
        <w:t>Pozornost může přitáhnout také jedenáctikilogramový průřez zkamenělým kmenem akácie z Madagaskaru. Původní struktura dřeva a letokruhy zůstaly dobře zachované, zatímco prostory vzniklé při vysychání byly během petrifikace vyplněny mimo jiné fialovým ametystem a namodralým achátem. Právě výskyt ametystu ve zkamenělém dřevu je podle podkladů velmi vzácný</w:t>
      </w:r>
      <w:r w:rsidR="008F74D8">
        <w:t xml:space="preserve">. </w:t>
      </w:r>
      <w:r w:rsidR="008F74D8" w:rsidRPr="00715F9E">
        <w:t>Českou přírodu zastoupí 10,64 gramu vážící vltavín z Besednice, ceněný pro výraznou skulptaci typickou pro vltavíny z této lokality</w:t>
      </w:r>
      <w:r w:rsidR="00D11A91">
        <w:t>,</w:t>
      </w:r>
      <w:r w:rsidR="004D4351">
        <w:t xml:space="preserve">“ říká </w:t>
      </w:r>
      <w:r w:rsidR="008F74D8">
        <w:t>Marta Hamerník z Huti František.</w:t>
      </w:r>
    </w:p>
    <w:p w14:paraId="332AF59A" w14:textId="33CF798F" w:rsidR="008F74D8" w:rsidRDefault="00715F9E" w:rsidP="008F74D8">
      <w:r w:rsidRPr="00715F9E">
        <w:t>Výstava</w:t>
      </w:r>
      <w:r w:rsidR="008F74D8">
        <w:t xml:space="preserve"> </w:t>
      </w:r>
      <w:r w:rsidR="006A2B83">
        <w:t>je</w:t>
      </w:r>
      <w:r w:rsidR="008F74D8">
        <w:t xml:space="preserve"> umístěna v nově zrekonstr</w:t>
      </w:r>
      <w:r w:rsidR="00E10E57">
        <w:t>u</w:t>
      </w:r>
      <w:r w:rsidR="008F74D8">
        <w:t>ované Huti František v prostoru Patio, které patří mezi nejfotogeničtější části obj</w:t>
      </w:r>
      <w:r w:rsidR="00B70DA2">
        <w:t>e</w:t>
      </w:r>
      <w:r w:rsidR="008F74D8">
        <w:t>k</w:t>
      </w:r>
      <w:r w:rsidR="00B70DA2">
        <w:t>t</w:t>
      </w:r>
      <w:r w:rsidR="008F74D8">
        <w:t xml:space="preserve">u. Velkorysé prosklené čelo přivádí do prostoru množství přirozeného světla a vytváří atmosféru připomínající luxusní zimní zahradu. Industriální historie se zde propojuje s moderním uměním, obrazy a sochami. Významným prvkem je zachovaná patka původního komínu, která prostoru dodává jedinečný charakter. </w:t>
      </w:r>
    </w:p>
    <w:p w14:paraId="71768B6B" w14:textId="6AA33C5F" w:rsidR="00715F9E" w:rsidRDefault="008F74D8">
      <w:r w:rsidRPr="00B70DA2">
        <w:t xml:space="preserve">Do prostoru Patia </w:t>
      </w:r>
      <w:r w:rsidR="00B70DA2">
        <w:t>se prochází</w:t>
      </w:r>
      <w:r w:rsidRPr="00B70DA2">
        <w:t xml:space="preserve"> př</w:t>
      </w:r>
      <w:r>
        <w:t>es</w:t>
      </w:r>
      <w:r w:rsidRPr="00B70DA2">
        <w:t xml:space="preserve"> Bistro František</w:t>
      </w:r>
      <w:r>
        <w:t xml:space="preserve">, kde ke kávě obdržíte vstup na výstavu zdarma. Více na </w:t>
      </w:r>
      <w:hyperlink r:id="rId5" w:history="1">
        <w:r w:rsidRPr="0008150E">
          <w:rPr>
            <w:rStyle w:val="Hypertextovodkaz"/>
          </w:rPr>
          <w:t>www.hutfrantisek.cz</w:t>
        </w:r>
      </w:hyperlink>
      <w:r>
        <w:t>.</w:t>
      </w:r>
    </w:p>
    <w:sectPr w:rsidR="00715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F9E"/>
    <w:rsid w:val="00292F93"/>
    <w:rsid w:val="0034359F"/>
    <w:rsid w:val="004D4351"/>
    <w:rsid w:val="006A2B83"/>
    <w:rsid w:val="00715F9E"/>
    <w:rsid w:val="007E3E61"/>
    <w:rsid w:val="008403A6"/>
    <w:rsid w:val="008F74D8"/>
    <w:rsid w:val="00AA45BC"/>
    <w:rsid w:val="00AF39B9"/>
    <w:rsid w:val="00B70DA2"/>
    <w:rsid w:val="00BC4DDF"/>
    <w:rsid w:val="00C1649C"/>
    <w:rsid w:val="00CD2080"/>
    <w:rsid w:val="00D11A91"/>
    <w:rsid w:val="00D33D36"/>
    <w:rsid w:val="00D34C49"/>
    <w:rsid w:val="00E10E57"/>
    <w:rsid w:val="00EC60D6"/>
    <w:rsid w:val="00ED1665"/>
    <w:rsid w:val="00F266C4"/>
    <w:rsid w:val="00F7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21272"/>
  <w15:chartTrackingRefBased/>
  <w15:docId w15:val="{23421F1E-C2E0-4339-9610-3A46A666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4351"/>
  </w:style>
  <w:style w:type="paragraph" w:styleId="Nadpis1">
    <w:name w:val="heading 1"/>
    <w:basedOn w:val="Normln"/>
    <w:next w:val="Normln"/>
    <w:link w:val="Nadpis1Char"/>
    <w:uiPriority w:val="9"/>
    <w:qFormat/>
    <w:rsid w:val="00715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15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15F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5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15F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5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5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5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5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5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15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15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5F9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15F9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5F9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5F9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5F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5F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15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15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15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15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15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15F9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15F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15F9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15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15F9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15F9E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8F74D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F74D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F74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hutfrantisek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76FA5-80D5-45A1-9619-2EF1E404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2026-09-16T13:53:00Z</dcterms:created>
  <dcterms:modified xsi:type="dcterms:W3CDTF">2026-09-16T14:03:00Z</dcterms:modified>
</cp:coreProperties>
</file>