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E2F15" w14:textId="77777777" w:rsidR="00820011" w:rsidRDefault="00820011" w:rsidP="00820011">
      <w:pPr>
        <w:jc w:val="center"/>
        <w:rPr>
          <w:rFonts w:ascii="Arial" w:eastAsia="Arial" w:hAnsi="Arial" w:cs="Arial"/>
          <w:b/>
          <w:bCs/>
          <w:sz w:val="28"/>
          <w:szCs w:val="28"/>
        </w:rPr>
      </w:pPr>
      <w:r>
        <w:rPr>
          <w:rFonts w:ascii="Arial" w:eastAsia="Arial" w:hAnsi="Arial" w:cs="Arial"/>
          <w:b/>
          <w:bCs/>
          <w:sz w:val="28"/>
          <w:szCs w:val="28"/>
        </w:rPr>
        <w:t xml:space="preserve">Nemusíte cvičit každý den. „Víkendový sportovec“ </w:t>
      </w:r>
      <w:r>
        <w:rPr>
          <w:rFonts w:ascii="Arial" w:eastAsia="Arial" w:hAnsi="Arial" w:cs="Arial"/>
          <w:b/>
          <w:bCs/>
          <w:sz w:val="28"/>
          <w:szCs w:val="28"/>
        </w:rPr>
        <w:br/>
        <w:t>může tělu stačit, říká nová studie</w:t>
      </w:r>
    </w:p>
    <w:p w14:paraId="73110FB1" w14:textId="77777777" w:rsidR="00820011" w:rsidRDefault="00820011" w:rsidP="00820011">
      <w:pPr>
        <w:rPr>
          <w:rFonts w:ascii="Arial" w:eastAsia="Arial" w:hAnsi="Arial" w:cs="Arial"/>
          <w:sz w:val="22"/>
          <w:szCs w:val="22"/>
        </w:rPr>
      </w:pPr>
    </w:p>
    <w:p w14:paraId="7093FC0C" w14:textId="77777777" w:rsidR="00820011" w:rsidRDefault="00820011" w:rsidP="00820011">
      <w:pPr>
        <w:rPr>
          <w:rFonts w:ascii="Arial" w:eastAsia="Arial" w:hAnsi="Arial" w:cs="Arial"/>
          <w:b/>
          <w:bCs/>
          <w:sz w:val="22"/>
          <w:szCs w:val="22"/>
        </w:rPr>
      </w:pPr>
      <w:r>
        <w:rPr>
          <w:rFonts w:ascii="Arial" w:eastAsia="Arial" w:hAnsi="Arial" w:cs="Arial"/>
          <w:b/>
          <w:bCs/>
          <w:sz w:val="22"/>
          <w:szCs w:val="22"/>
        </w:rPr>
        <w:t xml:space="preserve">Praha, 7. října 2026 - Nedostatek času během pracovního týdne nemusí znamenat, že pohyb o víkendu už nemá smysl. Nová studie publikovaná v časopise </w:t>
      </w:r>
      <w:proofErr w:type="spellStart"/>
      <w:r>
        <w:rPr>
          <w:rFonts w:ascii="Arial" w:eastAsia="Arial" w:hAnsi="Arial" w:cs="Arial"/>
          <w:b/>
          <w:bCs/>
          <w:sz w:val="22"/>
          <w:szCs w:val="22"/>
        </w:rPr>
        <w:t>Journal</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of</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Exercise</w:t>
      </w:r>
      <w:proofErr w:type="spellEnd"/>
      <w:r>
        <w:rPr>
          <w:rFonts w:ascii="Arial" w:eastAsia="Arial" w:hAnsi="Arial" w:cs="Arial"/>
          <w:b/>
          <w:bCs/>
          <w:sz w:val="22"/>
          <w:szCs w:val="22"/>
        </w:rPr>
        <w:t xml:space="preserve"> Science &amp; Fitness sledovala více než 52 tisíc lidí a ukázala, že pokud člověk zvládne doporučený objem pohybu, může jeho soustředění do jednoho či dvou dnů týdně přinášet pohybovému aparátu podobné benefity jako aktivita rozložená do celého týdne.</w:t>
      </w:r>
    </w:p>
    <w:p w14:paraId="78395736" w14:textId="77777777" w:rsidR="00820011" w:rsidRDefault="00820011" w:rsidP="00820011">
      <w:pPr>
        <w:rPr>
          <w:rFonts w:ascii="Arial" w:eastAsia="Arial" w:hAnsi="Arial" w:cs="Arial"/>
          <w:sz w:val="22"/>
          <w:szCs w:val="22"/>
        </w:rPr>
      </w:pPr>
      <w:r>
        <w:rPr>
          <w:rFonts w:ascii="Arial" w:eastAsia="Arial" w:hAnsi="Arial" w:cs="Arial"/>
          <w:sz w:val="22"/>
          <w:szCs w:val="22"/>
        </w:rPr>
        <w:t xml:space="preserve">Výzkumníci ve </w:t>
      </w:r>
      <w:hyperlink r:id="rId4">
        <w:r>
          <w:rPr>
            <w:rFonts w:ascii="Arial" w:eastAsia="Arial" w:hAnsi="Arial" w:cs="Arial"/>
            <w:color w:val="0563C1"/>
            <w:sz w:val="22"/>
            <w:szCs w:val="22"/>
            <w:u w:val="single"/>
          </w:rPr>
          <w:t>studii</w:t>
        </w:r>
      </w:hyperlink>
      <w:r>
        <w:rPr>
          <w:rFonts w:ascii="Arial" w:eastAsia="Arial" w:hAnsi="Arial" w:cs="Arial"/>
          <w:sz w:val="22"/>
          <w:szCs w:val="22"/>
        </w:rPr>
        <w:t xml:space="preserve"> porovnávali neaktivní lidi s těmi, kteří zvládli alespoň 150 minut středně intenzivní až intenzivní fyzické aktivity týdně. Část z nich měla pohyb rozložený pravidelně, zatímco takzvaní „</w:t>
      </w:r>
      <w:proofErr w:type="spellStart"/>
      <w:r>
        <w:rPr>
          <w:rFonts w:ascii="Arial" w:eastAsia="Arial" w:hAnsi="Arial" w:cs="Arial"/>
          <w:sz w:val="22"/>
          <w:szCs w:val="22"/>
        </w:rPr>
        <w:t>weekend</w:t>
      </w:r>
      <w:proofErr w:type="spellEnd"/>
      <w:r>
        <w:rPr>
          <w:rFonts w:ascii="Arial" w:eastAsia="Arial" w:hAnsi="Arial" w:cs="Arial"/>
          <w:sz w:val="22"/>
          <w:szCs w:val="22"/>
        </w:rPr>
        <w:t xml:space="preserve"> </w:t>
      </w:r>
      <w:proofErr w:type="spellStart"/>
      <w:r>
        <w:rPr>
          <w:rFonts w:ascii="Arial" w:eastAsia="Arial" w:hAnsi="Arial" w:cs="Arial"/>
          <w:sz w:val="22"/>
          <w:szCs w:val="22"/>
        </w:rPr>
        <w:t>warriors</w:t>
      </w:r>
      <w:proofErr w:type="spellEnd"/>
      <w:r>
        <w:rPr>
          <w:rFonts w:ascii="Arial" w:eastAsia="Arial" w:hAnsi="Arial" w:cs="Arial"/>
          <w:sz w:val="22"/>
          <w:szCs w:val="22"/>
        </w:rPr>
        <w:t>“ absolvovali nejméně polovinu své týdenní aktivity během jednoho či dvou nejaktivnějších dnů. U obou aktivních skupin bylo ve srovnání s neaktivními lidmi nižší riziko osteoartrózy, degenerativních změn páteře i osteoporózy.</w:t>
      </w:r>
    </w:p>
    <w:p w14:paraId="4AD3A063" w14:textId="77777777" w:rsidR="00820011" w:rsidRDefault="00820011" w:rsidP="00820011">
      <w:pPr>
        <w:rPr>
          <w:rFonts w:ascii="Arial" w:eastAsia="Arial" w:hAnsi="Arial" w:cs="Arial"/>
          <w:sz w:val="22"/>
          <w:szCs w:val="22"/>
        </w:rPr>
      </w:pPr>
      <w:r>
        <w:rPr>
          <w:rFonts w:ascii="Arial" w:eastAsia="Arial" w:hAnsi="Arial" w:cs="Arial"/>
          <w:sz w:val="22"/>
          <w:szCs w:val="22"/>
        </w:rPr>
        <w:t xml:space="preserve">Výsledky studie mohou být dobrou zprávou zejména pro lidi, kteří většinu pracovního týdne tráví vsedě a na pravidelný sport jim nezbývá čas. Právě u kancelářských profesí se pracovní den často odehrává převážně před počítačem a pohyb se odsouvá až na volné dny. </w:t>
      </w:r>
    </w:p>
    <w:p w14:paraId="33BCD3DA" w14:textId="77777777" w:rsidR="00820011" w:rsidRDefault="00820011" w:rsidP="00820011">
      <w:pPr>
        <w:rPr>
          <w:rFonts w:ascii="Arial" w:eastAsia="Arial" w:hAnsi="Arial" w:cs="Arial"/>
          <w:sz w:val="22"/>
          <w:szCs w:val="22"/>
        </w:rPr>
      </w:pPr>
      <w:r>
        <w:rPr>
          <w:rFonts w:ascii="Arial" w:eastAsia="Arial" w:hAnsi="Arial" w:cs="Arial"/>
          <w:sz w:val="22"/>
          <w:szCs w:val="22"/>
        </w:rPr>
        <w:t>„Pro řadu lidí je představa, že si několikrát týdně najdou hodinu na sport, jednoduše nereálná. Práce, dojíždění a rodinné povinnosti často způsobí, že větší prostor pro pohyb vznikne až o víkendu. Z tohoto pohledu je důležité vědět, že ani takový režim nemusí být bez efektu. Zároveň bychom ale neměli rezignovat na běžný pohyb během pracovního dne. I krátká procházka, cesta pěšky nebo pravidelné vstávání od počítače pomáhají narušit dlouhé hodiny strávené vsedě,“ říká Veronika Jarolímová, manuální terapeut.</w:t>
      </w:r>
    </w:p>
    <w:p w14:paraId="6E181C86" w14:textId="77777777" w:rsidR="00820011" w:rsidRDefault="00820011" w:rsidP="00820011">
      <w:pPr>
        <w:rPr>
          <w:rFonts w:ascii="Arial" w:eastAsia="Arial" w:hAnsi="Arial" w:cs="Arial"/>
          <w:sz w:val="22"/>
          <w:szCs w:val="22"/>
        </w:rPr>
      </w:pPr>
      <w:r>
        <w:rPr>
          <w:rFonts w:ascii="Arial" w:eastAsia="Arial" w:hAnsi="Arial" w:cs="Arial"/>
          <w:sz w:val="22"/>
          <w:szCs w:val="22"/>
        </w:rPr>
        <w:t xml:space="preserve">Pro běžného člověka je důležitá hlavně zpráva, že pohyb má smysl, i když na něj přes pracovní týden nezbývá mnoho času. „Nemusíme mít pocit, že pokud necvičíme každý den, je víkendová procházka, výlet nebo sport zbytečný. Důležitější je pravidelně se hýbat v rámci delšího období a najít si takový pohyb, který jsme schopni dlouhodobě udržet,“ říká Jan Chalupný z </w:t>
      </w:r>
      <w:hyperlink r:id="rId5">
        <w:r>
          <w:rPr>
            <w:rFonts w:ascii="Arial" w:eastAsia="Arial" w:hAnsi="Arial" w:cs="Arial"/>
            <w:color w:val="0563C1"/>
            <w:sz w:val="22"/>
            <w:szCs w:val="22"/>
            <w:u w:val="single"/>
          </w:rPr>
          <w:t>naBOSo.cz.</w:t>
        </w:r>
      </w:hyperlink>
    </w:p>
    <w:p w14:paraId="2E0B21B7" w14:textId="77777777" w:rsidR="00820011" w:rsidRDefault="00820011" w:rsidP="00820011">
      <w:pPr>
        <w:rPr>
          <w:rFonts w:ascii="Arial" w:eastAsia="Arial" w:hAnsi="Arial" w:cs="Arial"/>
          <w:sz w:val="22"/>
          <w:szCs w:val="22"/>
        </w:rPr>
      </w:pPr>
      <w:r>
        <w:rPr>
          <w:rFonts w:ascii="Arial" w:eastAsia="Arial" w:hAnsi="Arial" w:cs="Arial"/>
          <w:sz w:val="22"/>
          <w:szCs w:val="22"/>
        </w:rPr>
        <w:t>Při plánování víkendového pohybu je ale důležité zohlednit, na jakou zátěž je člověk zvyklý. Pokud většinu týdne tráví vsedě, může začít kratší trasou a postupně přidávat vzdálenost i tempo. Cílem nemusí být ujít co nejvíce kilometrů během jediného dne, ale najít takovou podobu pohybu, ke které se bude chtít pravidelně vracet. I víkendový výlet lze naplánovat s přestávkami a přizpůsobit aktuální kondici.</w:t>
      </w:r>
    </w:p>
    <w:p w14:paraId="7C1925A5" w14:textId="77777777" w:rsidR="00820011" w:rsidRDefault="00820011" w:rsidP="00820011">
      <w:pPr>
        <w:rPr>
          <w:rFonts w:ascii="Arial" w:eastAsia="Arial" w:hAnsi="Arial" w:cs="Arial"/>
          <w:sz w:val="22"/>
          <w:szCs w:val="22"/>
        </w:rPr>
      </w:pPr>
      <w:r>
        <w:rPr>
          <w:rFonts w:ascii="Arial" w:eastAsia="Arial" w:hAnsi="Arial" w:cs="Arial"/>
          <w:sz w:val="22"/>
          <w:szCs w:val="22"/>
        </w:rPr>
        <w:t>„U chůze přitom záleží také na intenzitě. Klidná procházka má své místo, pro naplnění objemu aktivity sledovaného ve studii je však podstatná svižnější chůze, při které se člověk zahřeje a začne rychleji dýchat. Jednoduchým vodítkem je tempo, při němž ještě zvládne mluvit, ale zpívání už by mu dělalo potíže. Část výletu tak může absolvovat svižněji, aniž by se musel pouštět do běhu nebo náročného sportovního výkonu,“ říká Veronika Jarolímová.</w:t>
      </w:r>
    </w:p>
    <w:p w14:paraId="6BC625AC" w14:textId="77777777" w:rsidR="00820011" w:rsidRDefault="00820011" w:rsidP="00820011">
      <w:pPr>
        <w:rPr>
          <w:rFonts w:ascii="Arial" w:eastAsia="Arial" w:hAnsi="Arial" w:cs="Arial"/>
          <w:sz w:val="22"/>
          <w:szCs w:val="22"/>
        </w:rPr>
      </w:pPr>
      <w:r>
        <w:rPr>
          <w:rFonts w:ascii="Arial" w:eastAsia="Arial" w:hAnsi="Arial" w:cs="Arial"/>
          <w:sz w:val="22"/>
          <w:szCs w:val="22"/>
        </w:rPr>
        <w:t xml:space="preserve">K pohodlí při delších procházkách patří také vhodné vybavení, zejména obuv odpovídající terénu a plánované trase. Boty by měly dobře sedět, poskytovat dostatek prostoru pro prsty a nikde netlačit ani nedřít. Při výběru proto doporučuji sledovat vedle vzhledu především to, </w:t>
      </w:r>
      <w:r>
        <w:rPr>
          <w:rFonts w:ascii="Arial" w:eastAsia="Arial" w:hAnsi="Arial" w:cs="Arial"/>
          <w:sz w:val="22"/>
          <w:szCs w:val="22"/>
        </w:rPr>
        <w:lastRenderedPageBreak/>
        <w:t xml:space="preserve">jak se v nich skutečně chodí. Už při zkoušení si v nich udělejte několik kroků a všímejte si, zda se chodidlo cítí pohodlně,“ dodává Jan Chalupný z </w:t>
      </w:r>
      <w:hyperlink r:id="rId6">
        <w:r>
          <w:rPr>
            <w:rFonts w:ascii="Arial" w:eastAsia="Arial" w:hAnsi="Arial" w:cs="Arial"/>
            <w:color w:val="0563C1"/>
            <w:sz w:val="22"/>
            <w:szCs w:val="22"/>
            <w:u w:val="single"/>
          </w:rPr>
          <w:t>naBOSo.cz.</w:t>
        </w:r>
      </w:hyperlink>
    </w:p>
    <w:p w14:paraId="4C23A30C" w14:textId="77777777" w:rsidR="00820011" w:rsidRDefault="00820011"/>
    <w:sectPr w:rsidR="00820011" w:rsidSect="00820011">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011"/>
    <w:rsid w:val="004317FA"/>
    <w:rsid w:val="008200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26304"/>
  <w15:chartTrackingRefBased/>
  <w15:docId w15:val="{0A042D4C-C6BE-4448-BCCE-01A021D2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20011"/>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820011"/>
    <w:pPr>
      <w:keepNext/>
      <w:keepLines/>
      <w:spacing w:before="360" w:after="80"/>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820011"/>
    <w:pPr>
      <w:keepNext/>
      <w:keepLines/>
      <w:spacing w:before="160" w:after="80"/>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820011"/>
    <w:pPr>
      <w:keepNext/>
      <w:keepLines/>
      <w:spacing w:before="160" w:after="80"/>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820011"/>
    <w:pPr>
      <w:keepNext/>
      <w:keepLines/>
      <w:spacing w:before="80" w:after="40"/>
      <w:outlineLvl w:val="3"/>
    </w:pPr>
    <w:rPr>
      <w:rFonts w:asciiTheme="minorHAnsi" w:eastAsiaTheme="majorEastAsia" w:hAnsiTheme="minorHAnsi" w:cstheme="majorBidi"/>
      <w:i/>
      <w:iCs/>
      <w:color w:val="2F5496"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820011"/>
    <w:pPr>
      <w:keepNext/>
      <w:keepLines/>
      <w:spacing w:before="80" w:after="40"/>
      <w:outlineLvl w:val="4"/>
    </w:pPr>
    <w:rPr>
      <w:rFonts w:asciiTheme="minorHAnsi" w:eastAsiaTheme="majorEastAsia" w:hAnsiTheme="minorHAnsi" w:cstheme="majorBidi"/>
      <w:color w:val="2F5496"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820011"/>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820011"/>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820011"/>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820011"/>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2001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2001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2001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2001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2001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2001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2001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2001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20011"/>
    <w:rPr>
      <w:rFonts w:eastAsiaTheme="majorEastAsia" w:cstheme="majorBidi"/>
      <w:color w:val="272727" w:themeColor="text1" w:themeTint="D8"/>
    </w:rPr>
  </w:style>
  <w:style w:type="paragraph" w:styleId="Nzev">
    <w:name w:val="Title"/>
    <w:basedOn w:val="Normln"/>
    <w:next w:val="Normln"/>
    <w:link w:val="NzevChar"/>
    <w:uiPriority w:val="10"/>
    <w:qFormat/>
    <w:rsid w:val="00820011"/>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82001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20011"/>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82001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20011"/>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820011"/>
    <w:rPr>
      <w:i/>
      <w:iCs/>
      <w:color w:val="404040" w:themeColor="text1" w:themeTint="BF"/>
    </w:rPr>
  </w:style>
  <w:style w:type="paragraph" w:styleId="Odstavecseseznamem">
    <w:name w:val="List Paragraph"/>
    <w:basedOn w:val="Normln"/>
    <w:uiPriority w:val="34"/>
    <w:qFormat/>
    <w:rsid w:val="00820011"/>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820011"/>
    <w:rPr>
      <w:i/>
      <w:iCs/>
      <w:color w:val="2F5496" w:themeColor="accent1" w:themeShade="BF"/>
    </w:rPr>
  </w:style>
  <w:style w:type="paragraph" w:styleId="Vrazncitt">
    <w:name w:val="Intense Quote"/>
    <w:basedOn w:val="Normln"/>
    <w:next w:val="Normln"/>
    <w:link w:val="VrazncittChar"/>
    <w:uiPriority w:val="30"/>
    <w:qFormat/>
    <w:rsid w:val="00820011"/>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820011"/>
    <w:rPr>
      <w:i/>
      <w:iCs/>
      <w:color w:val="2F5496" w:themeColor="accent1" w:themeShade="BF"/>
    </w:rPr>
  </w:style>
  <w:style w:type="character" w:styleId="Odkazintenzivn">
    <w:name w:val="Intense Reference"/>
    <w:basedOn w:val="Standardnpsmoodstavce"/>
    <w:uiPriority w:val="32"/>
    <w:qFormat/>
    <w:rsid w:val="0082001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boso.cz/" TargetMode="External"/><Relationship Id="rId5" Type="http://schemas.openxmlformats.org/officeDocument/2006/relationships/hyperlink" Target="http://www.naboso.cz/" TargetMode="External"/><Relationship Id="rId4" Type="http://schemas.openxmlformats.org/officeDocument/2006/relationships/hyperlink" Target="https://www.sciencedirect.com/science/article/pii/S1728869X2600019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3042</Characters>
  <Application>Microsoft Office Word</Application>
  <DocSecurity>0</DocSecurity>
  <Lines>25</Lines>
  <Paragraphs>7</Paragraphs>
  <ScaleCrop>false</ScaleCrop>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1</cp:revision>
  <dcterms:created xsi:type="dcterms:W3CDTF">2026-10-07T08:33:00Z</dcterms:created>
  <dcterms:modified xsi:type="dcterms:W3CDTF">2026-10-07T08:33:00Z</dcterms:modified>
</cp:coreProperties>
</file>