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7CF26" w14:textId="30A241C8" w:rsidR="00573B1C" w:rsidRPr="00573B1C" w:rsidRDefault="00573B1C" w:rsidP="00573B1C">
      <w:pPr>
        <w:jc w:val="center"/>
        <w:rPr>
          <w:b/>
          <w:bCs/>
          <w:sz w:val="32"/>
          <w:szCs w:val="32"/>
        </w:rPr>
      </w:pPr>
      <w:r w:rsidRPr="00573B1C">
        <w:rPr>
          <w:b/>
          <w:bCs/>
          <w:sz w:val="32"/>
          <w:szCs w:val="32"/>
        </w:rPr>
        <w:t xml:space="preserve">Heslo k Wi-Fi nestačí. </w:t>
      </w:r>
      <w:r w:rsidR="00CB735B">
        <w:rPr>
          <w:b/>
          <w:bCs/>
          <w:sz w:val="32"/>
          <w:szCs w:val="32"/>
        </w:rPr>
        <w:t>Šest</w:t>
      </w:r>
      <w:r w:rsidRPr="00573B1C">
        <w:rPr>
          <w:b/>
          <w:bCs/>
          <w:sz w:val="32"/>
          <w:szCs w:val="32"/>
        </w:rPr>
        <w:t xml:space="preserve"> chyb, kterými lidé otevírají chytrou domácnost útočníkům</w:t>
      </w:r>
    </w:p>
    <w:p w14:paraId="01B43606" w14:textId="77777777" w:rsidR="00573B1C" w:rsidRPr="00573B1C" w:rsidRDefault="00573B1C" w:rsidP="00573B1C">
      <w:pPr>
        <w:jc w:val="center"/>
        <w:rPr>
          <w:b/>
          <w:bCs/>
          <w:sz w:val="28"/>
          <w:szCs w:val="28"/>
        </w:rPr>
      </w:pPr>
    </w:p>
    <w:p w14:paraId="28A2C5C3" w14:textId="3AA92FBF" w:rsidR="00573B1C" w:rsidRDefault="00573B1C" w:rsidP="00573B1C">
      <w:pPr>
        <w:rPr>
          <w:b/>
          <w:bCs/>
        </w:rPr>
      </w:pPr>
      <w:r>
        <w:rPr>
          <w:b/>
          <w:bCs/>
        </w:rPr>
        <w:t>Praha, 1</w:t>
      </w:r>
      <w:r w:rsidR="00D07DC1">
        <w:rPr>
          <w:b/>
          <w:bCs/>
        </w:rPr>
        <w:t>6</w:t>
      </w:r>
      <w:r>
        <w:rPr>
          <w:b/>
          <w:bCs/>
        </w:rPr>
        <w:t xml:space="preserve">. října 2026 - </w:t>
      </w:r>
      <w:r w:rsidRPr="00573B1C">
        <w:rPr>
          <w:b/>
          <w:bCs/>
        </w:rPr>
        <w:t>Pračka, robotický vysavač, televize, termostat nebo bezpečnostní kamera. Počet spotřebičů připojených k internetu roste a s ním i množství potenciálních cest k našim datům. Zatímco počítač nebo mobil už většina lidí alespoň základně chrání, u domácích spotřebičů na bezpečnost často nemyslí. Rizikem přitom nemusí být jen samotné zařízení, ale také uživatelský účet, aplikace nebo domácí Wi-Fi.</w:t>
      </w:r>
    </w:p>
    <w:p w14:paraId="0789A555" w14:textId="77777777" w:rsidR="00573B1C" w:rsidRPr="00573B1C" w:rsidRDefault="00573B1C" w:rsidP="00573B1C">
      <w:r w:rsidRPr="00573B1C">
        <w:t xml:space="preserve">Bezpečnost připojených zařízení řeší stále více také evropská legislativa. Od letošního září začala platit první část povinností podle </w:t>
      </w:r>
      <w:proofErr w:type="spellStart"/>
      <w:r w:rsidRPr="00573B1C">
        <w:t>Cyber</w:t>
      </w:r>
      <w:proofErr w:type="spellEnd"/>
      <w:r w:rsidRPr="00573B1C">
        <w:t xml:space="preserve"> </w:t>
      </w:r>
      <w:proofErr w:type="spellStart"/>
      <w:r w:rsidRPr="00573B1C">
        <w:t>Resilience</w:t>
      </w:r>
      <w:proofErr w:type="spellEnd"/>
      <w:r w:rsidRPr="00573B1C">
        <w:t xml:space="preserve"> </w:t>
      </w:r>
      <w:proofErr w:type="spellStart"/>
      <w:r w:rsidRPr="00573B1C">
        <w:t>Actu</w:t>
      </w:r>
      <w:proofErr w:type="spellEnd"/>
      <w:r w:rsidRPr="00573B1C">
        <w:t>, který postupně zavádí přísnější bezpečnostní požadavky na produkty s digitálními prvky.</w:t>
      </w:r>
    </w:p>
    <w:p w14:paraId="4698590A" w14:textId="28A8F98A" w:rsidR="00573B1C" w:rsidRDefault="00573B1C" w:rsidP="00573B1C">
      <w:r w:rsidRPr="00573B1C">
        <w:t>„Chytré funkce přinášejí především komfort. U robotického vysavače například umožňují naplánovat úklid, nastavit konkrétní místnosti nebo zařízení ovládat na dálku. S rostoucí konektivitou je ale důležité vnímat spotřebič jako další elektroniku připojenou k internetu. Bezpečnost proto není jen otázkou samotného zařízení, ale také aplikace, aktualizací a způsobu, jakým jej uživatel nastaví,“ říká Ondřej Ševeček z Počítačové školy GOPAS</w:t>
      </w:r>
      <w:r>
        <w:t>.</w:t>
      </w:r>
    </w:p>
    <w:p w14:paraId="4933D977" w14:textId="77777777" w:rsidR="00CB735B" w:rsidRDefault="00CB735B" w:rsidP="00573B1C"/>
    <w:p w14:paraId="370DC176" w14:textId="14420229" w:rsidR="00CB735B" w:rsidRPr="00CB735B" w:rsidRDefault="00CB735B" w:rsidP="00CB735B">
      <w:pPr>
        <w:rPr>
          <w:b/>
          <w:bCs/>
        </w:rPr>
      </w:pPr>
      <w:r w:rsidRPr="00CB735B">
        <w:rPr>
          <w:b/>
          <w:bCs/>
        </w:rPr>
        <w:t xml:space="preserve">1. Při nákupu </w:t>
      </w:r>
      <w:r>
        <w:rPr>
          <w:b/>
          <w:bCs/>
        </w:rPr>
        <w:t>šetříme na nepravém místě</w:t>
      </w:r>
    </w:p>
    <w:p w14:paraId="25C39B4B" w14:textId="349E42D7" w:rsidR="00CB735B" w:rsidRPr="00CB735B" w:rsidRDefault="00CB735B" w:rsidP="00CB735B">
      <w:r w:rsidRPr="00CB735B">
        <w:t xml:space="preserve">U chytrých spotřebičů se při výběru často rozhodujeme podle ceny, výkonu nebo množství funkcí. Mnohem méně už zjišťujeme, kam zařízení odesílá data, kde jsou servery výrobce nebo jak dlouho bude dostávat bezpečnostní aktualizace. Právě u </w:t>
      </w:r>
      <w:r>
        <w:t>levnějších</w:t>
      </w:r>
      <w:r w:rsidRPr="00CB735B">
        <w:t xml:space="preserve"> zařízení může být obtížnější dohledat, kdo data zpracovává, kde jsou uložena a jak jsou zabezpečena. Nízká pořizovací cena by proto neměla být jediným kritériem – zvlášť u zařízení, která jsou trvale připojená k domácí síti nebo pracují s informacemi o domácnosti.</w:t>
      </w:r>
    </w:p>
    <w:p w14:paraId="5C295467" w14:textId="4E421B78" w:rsidR="00CB735B" w:rsidRPr="00CB735B" w:rsidRDefault="00CB735B" w:rsidP="00CB735B">
      <w:r w:rsidRPr="00CB735B">
        <w:t xml:space="preserve">„U našich spotřebičů veškerý přenos dat mezi </w:t>
      </w:r>
      <w:r>
        <w:t>nimi</w:t>
      </w:r>
      <w:r w:rsidRPr="00CB735B">
        <w:t xml:space="preserve"> a aplikací probíhá prostřednictvím cloudových serverů umístěných výhradně v Německu. Data tak zůstávají v evropském právním prostředí a systém průběžně aktualizujeme také z hlediska bezpečnosti. Transparentní informace o umístění serverů a nakládání s údaji by dnes měly být při výběru podobného zařízení stejně důležité jako jeho výkon nebo výbava,“ </w:t>
      </w:r>
      <w:r w:rsidR="004B3B6C">
        <w:t>říká</w:t>
      </w:r>
      <w:r w:rsidRPr="00CB735B">
        <w:t xml:space="preserve"> Martin Chalupníček z</w:t>
      </w:r>
      <w:r w:rsidR="004B3B6C">
        <w:t xml:space="preserve">e společnosti </w:t>
      </w:r>
      <w:hyperlink r:id="rId4" w:history="1">
        <w:proofErr w:type="spellStart"/>
        <w:r w:rsidRPr="00CB735B">
          <w:rPr>
            <w:rStyle w:val="Hypertextovodkaz"/>
          </w:rPr>
          <w:t>Kärcher</w:t>
        </w:r>
        <w:proofErr w:type="spellEnd"/>
      </w:hyperlink>
      <w:r w:rsidRPr="00CB735B">
        <w:t>.</w:t>
      </w:r>
    </w:p>
    <w:p w14:paraId="5D9CA016" w14:textId="11FAD4FE" w:rsidR="00573B1C" w:rsidRPr="00573B1C" w:rsidRDefault="00CB735B" w:rsidP="00573B1C">
      <w:pPr>
        <w:rPr>
          <w:b/>
          <w:bCs/>
        </w:rPr>
      </w:pPr>
      <w:r w:rsidRPr="00CB735B">
        <w:rPr>
          <w:b/>
          <w:bCs/>
        </w:rPr>
        <w:t>2</w:t>
      </w:r>
      <w:r w:rsidR="00573B1C" w:rsidRPr="00CB735B">
        <w:rPr>
          <w:b/>
          <w:bCs/>
        </w:rPr>
        <w:t>.</w:t>
      </w:r>
      <w:r w:rsidR="00573B1C" w:rsidRPr="00573B1C">
        <w:rPr>
          <w:b/>
          <w:bCs/>
        </w:rPr>
        <w:t xml:space="preserve"> Jedno heslo pro všechno</w:t>
      </w:r>
    </w:p>
    <w:p w14:paraId="5CB64275" w14:textId="77777777" w:rsidR="00573B1C" w:rsidRPr="00573B1C" w:rsidRDefault="00573B1C" w:rsidP="00573B1C">
      <w:r w:rsidRPr="00573B1C">
        <w:t xml:space="preserve">Stejné heslo k e-mailu, sociální síti i účtu pro ovládání chytré domácnosti je zbytečné riziko. Pokud přihlašovací údaje uniknou z jedné služby, útočníci je mohou automaticky zkoušet i jinde. Samostatné silné heslo by proto měla mít nejen domácí Wi-Fi, ale také účet v aplikaci výrobce. Pokud služba nabízí </w:t>
      </w:r>
      <w:proofErr w:type="spellStart"/>
      <w:r w:rsidRPr="00573B1C">
        <w:t>dvoufaktorové</w:t>
      </w:r>
      <w:proofErr w:type="spellEnd"/>
      <w:r w:rsidRPr="00573B1C">
        <w:t xml:space="preserve"> ověření, je vhodné ho aktivovat.</w:t>
      </w:r>
    </w:p>
    <w:p w14:paraId="572073DF" w14:textId="7B1375DE" w:rsidR="00573B1C" w:rsidRPr="00573B1C" w:rsidRDefault="00573B1C" w:rsidP="00573B1C">
      <w:r w:rsidRPr="00573B1C">
        <w:lastRenderedPageBreak/>
        <w:t>Lidé často vnímají zabezpečení chytré domácnosti pouze jako zabezpečení Wi-Fi. Vedle samotné sítě ale máme účty výrobců, mobilní aplikace a cloudové služby. Každý z těchto prvků může představovat další bod, který je potřeba chránit.</w:t>
      </w:r>
    </w:p>
    <w:p w14:paraId="130A0509" w14:textId="01763A98" w:rsidR="00573B1C" w:rsidRPr="00573B1C" w:rsidRDefault="00CB735B" w:rsidP="00573B1C">
      <w:pPr>
        <w:rPr>
          <w:b/>
          <w:bCs/>
        </w:rPr>
      </w:pPr>
      <w:r>
        <w:rPr>
          <w:b/>
          <w:bCs/>
        </w:rPr>
        <w:t>3</w:t>
      </w:r>
      <w:r w:rsidR="00573B1C" w:rsidRPr="00573B1C">
        <w:rPr>
          <w:b/>
          <w:bCs/>
        </w:rPr>
        <w:t>. Aktualizace odkládáme</w:t>
      </w:r>
    </w:p>
    <w:p w14:paraId="0C713690" w14:textId="6E46E27D" w:rsidR="00CB735B" w:rsidRPr="00573B1C" w:rsidRDefault="00573B1C" w:rsidP="00573B1C">
      <w:r w:rsidRPr="00573B1C">
        <w:t>Aktualizace chytrého spotřebiče nemusí přinášet jen nové funkce, ale také opravy bezpečnostních chyb. Proto je vhodné aktualizace aplikací i firmwaru neodkládat a tam, kde je to možné, zapnout jejich automatickou instalaci. Při nákupu zařízení se také vyplatí zjistit, jak dlouho výrobce poskytuje softwarovou a bezpečnostní podporu.</w:t>
      </w:r>
    </w:p>
    <w:p w14:paraId="1A1628FD" w14:textId="6F3CA0CD" w:rsidR="00573B1C" w:rsidRPr="00573B1C" w:rsidRDefault="00CB735B" w:rsidP="00573B1C">
      <w:pPr>
        <w:rPr>
          <w:b/>
          <w:bCs/>
        </w:rPr>
      </w:pPr>
      <w:r>
        <w:rPr>
          <w:b/>
          <w:bCs/>
        </w:rPr>
        <w:t>4</w:t>
      </w:r>
      <w:r w:rsidR="00573B1C" w:rsidRPr="00573B1C">
        <w:rPr>
          <w:b/>
          <w:bCs/>
        </w:rPr>
        <w:t>. Všechno připojíme na jednu síť</w:t>
      </w:r>
    </w:p>
    <w:p w14:paraId="2FFF5E0F" w14:textId="77777777" w:rsidR="004B3B6C" w:rsidRDefault="00573B1C" w:rsidP="004B3B6C">
      <w:r w:rsidRPr="00573B1C">
        <w:t xml:space="preserve">Notebook s pracovními dokumenty, mobil, televize i robotický vysavač často používají stejnou Wi-Fi. </w:t>
      </w:r>
      <w:r w:rsidR="004B3B6C">
        <w:t>„</w:t>
      </w:r>
      <w:r w:rsidRPr="00573B1C">
        <w:t xml:space="preserve">Moderní routery však umožňují vytvořit samostatnou síť pro chytrá zařízení nebo síť pro hosty. </w:t>
      </w:r>
      <w:proofErr w:type="spellStart"/>
      <w:r w:rsidRPr="00573B1C">
        <w:t>IoT</w:t>
      </w:r>
      <w:proofErr w:type="spellEnd"/>
      <w:r w:rsidRPr="00573B1C">
        <w:t xml:space="preserve"> zařízení lze díky tomu oddělit od počítačů či síťových úložišť s citlivějšími daty.</w:t>
      </w:r>
      <w:r w:rsidR="004B3B6C">
        <w:t xml:space="preserve"> </w:t>
      </w:r>
      <w:r w:rsidR="004B3B6C" w:rsidRPr="004B3B6C">
        <w:t>Pokud se pak útočníkovi podaří některý chytrý spotřebič napadnout, oddělená síť mu může výrazně ztížit cestu k dalším zařízením a datům v domácnosti</w:t>
      </w:r>
      <w:r w:rsidR="004B3B6C">
        <w:t xml:space="preserve">,“ doplňuje </w:t>
      </w:r>
      <w:r w:rsidR="004B3B6C" w:rsidRPr="00573B1C">
        <w:t>Ondřej Ševeček z Počítačové školy GOPAS</w:t>
      </w:r>
      <w:r w:rsidR="004B3B6C">
        <w:t>.</w:t>
      </w:r>
    </w:p>
    <w:p w14:paraId="33603A1A" w14:textId="6E1C9D32" w:rsidR="00573B1C" w:rsidRPr="00573B1C" w:rsidRDefault="00CB735B" w:rsidP="00573B1C">
      <w:pPr>
        <w:rPr>
          <w:b/>
          <w:bCs/>
        </w:rPr>
      </w:pPr>
      <w:r>
        <w:rPr>
          <w:b/>
          <w:bCs/>
        </w:rPr>
        <w:t>5</w:t>
      </w:r>
      <w:r w:rsidR="00573B1C" w:rsidRPr="00573B1C">
        <w:rPr>
          <w:b/>
          <w:bCs/>
        </w:rPr>
        <w:t>. Spotřebič nastavíme a už se k němu nevracíme</w:t>
      </w:r>
    </w:p>
    <w:p w14:paraId="0DA1B5A4" w14:textId="77777777" w:rsidR="00573B1C" w:rsidRPr="00573B1C" w:rsidRDefault="00573B1C" w:rsidP="00573B1C">
      <w:r w:rsidRPr="00573B1C">
        <w:t>Po prvním připojení k Wi-Fi často nastavení spotřebiče několik let neřešíme. Čas od času bychom ale měli zkontrolovat, zda zařízení stále dostává aktualizace a jaká oprávnění má jeho aplikace. Totéž platí pro router – problémem může být starý firmware, slabé heslo nebo zbytečně povolená vzdálená správa.</w:t>
      </w:r>
    </w:p>
    <w:p w14:paraId="00462265" w14:textId="4C17FF8C" w:rsidR="004B3B6C" w:rsidRPr="00CB735B" w:rsidRDefault="00573B1C" w:rsidP="004B3B6C">
      <w:r w:rsidRPr="00573B1C">
        <w:t xml:space="preserve">„Základem jsou aktualizace, unikátní hesla, </w:t>
      </w:r>
      <w:proofErr w:type="spellStart"/>
      <w:r w:rsidRPr="00573B1C">
        <w:t>vícefaktorové</w:t>
      </w:r>
      <w:proofErr w:type="spellEnd"/>
      <w:r w:rsidRPr="00573B1C">
        <w:t xml:space="preserve"> ověření a správně nastavená domácí síť. Útočníci často hledají nejsnazší cestu, takže odstranění několika základních chyb může riziko výrazně snížit,“ </w:t>
      </w:r>
      <w:r w:rsidR="004B3B6C">
        <w:t xml:space="preserve">dodává </w:t>
      </w:r>
      <w:r w:rsidR="004B3B6C" w:rsidRPr="00CB735B">
        <w:t>Martin Chalupníček z</w:t>
      </w:r>
      <w:r w:rsidR="004B3B6C">
        <w:t>e společnosti</w:t>
      </w:r>
      <w:r w:rsidR="004B3B6C" w:rsidRPr="00CB735B">
        <w:t xml:space="preserve"> </w:t>
      </w:r>
      <w:hyperlink r:id="rId5" w:history="1">
        <w:proofErr w:type="spellStart"/>
        <w:r w:rsidR="004B3B6C" w:rsidRPr="00CB735B">
          <w:rPr>
            <w:rStyle w:val="Hypertextovodkaz"/>
          </w:rPr>
          <w:t>Kärcher</w:t>
        </w:r>
        <w:proofErr w:type="spellEnd"/>
      </w:hyperlink>
      <w:r w:rsidR="004B3B6C" w:rsidRPr="00CB735B">
        <w:t>.</w:t>
      </w:r>
    </w:p>
    <w:p w14:paraId="205D228A" w14:textId="33A99295" w:rsidR="00573B1C" w:rsidRPr="00573B1C" w:rsidRDefault="00CB735B" w:rsidP="00573B1C">
      <w:pPr>
        <w:rPr>
          <w:b/>
          <w:bCs/>
        </w:rPr>
      </w:pPr>
      <w:r>
        <w:rPr>
          <w:b/>
          <w:bCs/>
        </w:rPr>
        <w:t>6</w:t>
      </w:r>
      <w:r w:rsidR="00573B1C" w:rsidRPr="00573B1C">
        <w:rPr>
          <w:b/>
          <w:bCs/>
        </w:rPr>
        <w:t>. Spotřebič prodáme, ale data v něm necháme</w:t>
      </w:r>
    </w:p>
    <w:p w14:paraId="3002BF35" w14:textId="77777777" w:rsidR="00573B1C" w:rsidRPr="00573B1C" w:rsidRDefault="00573B1C" w:rsidP="00573B1C">
      <w:r w:rsidRPr="00573B1C">
        <w:t>Mobil před prodejem většina lidí vymaže, u chytrého vysavače, televize nebo jiného spotřebiče na to snadno zapomeneme. Zařízení přitom může být stále propojené s uživatelským účtem či aplikací a může obsahovat různá nastavení a data. Před prodejem nebo darováním je proto vhodné zařízení odebrat z účtu a provést tovární reset podle pokynů výrobce.</w:t>
      </w:r>
    </w:p>
    <w:p w14:paraId="4191E58E" w14:textId="77777777" w:rsidR="00461531" w:rsidRDefault="00461531" w:rsidP="00573B1C">
      <w:pPr>
        <w:rPr>
          <w:b/>
          <w:bCs/>
        </w:rPr>
      </w:pPr>
    </w:p>
    <w:p w14:paraId="4E2659D1" w14:textId="77777777" w:rsidR="00573B1C" w:rsidRPr="00573B1C" w:rsidRDefault="00573B1C" w:rsidP="00573B1C"/>
    <w:sectPr w:rsidR="00573B1C" w:rsidRPr="00573B1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B1C"/>
    <w:rsid w:val="003A3E14"/>
    <w:rsid w:val="004317FA"/>
    <w:rsid w:val="00461531"/>
    <w:rsid w:val="004B3B6C"/>
    <w:rsid w:val="00573B1C"/>
    <w:rsid w:val="006F7851"/>
    <w:rsid w:val="00CB735B"/>
    <w:rsid w:val="00D07DC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008AC"/>
  <w15:chartTrackingRefBased/>
  <w15:docId w15:val="{F017FC75-F7EB-4AE2-AEC9-A7E9CA6D9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B3B6C"/>
  </w:style>
  <w:style w:type="paragraph" w:styleId="Nadpis1">
    <w:name w:val="heading 1"/>
    <w:basedOn w:val="Normln"/>
    <w:next w:val="Normln"/>
    <w:link w:val="Nadpis1Char"/>
    <w:uiPriority w:val="9"/>
    <w:qFormat/>
    <w:rsid w:val="00573B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573B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573B1C"/>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573B1C"/>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573B1C"/>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573B1C"/>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73B1C"/>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73B1C"/>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73B1C"/>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73B1C"/>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573B1C"/>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573B1C"/>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573B1C"/>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573B1C"/>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573B1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73B1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73B1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73B1C"/>
    <w:rPr>
      <w:rFonts w:eastAsiaTheme="majorEastAsia" w:cstheme="majorBidi"/>
      <w:color w:val="272727" w:themeColor="text1" w:themeTint="D8"/>
    </w:rPr>
  </w:style>
  <w:style w:type="paragraph" w:styleId="Nzev">
    <w:name w:val="Title"/>
    <w:basedOn w:val="Normln"/>
    <w:next w:val="Normln"/>
    <w:link w:val="NzevChar"/>
    <w:uiPriority w:val="10"/>
    <w:qFormat/>
    <w:rsid w:val="00573B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73B1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73B1C"/>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73B1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73B1C"/>
    <w:pPr>
      <w:spacing w:before="160"/>
      <w:jc w:val="center"/>
    </w:pPr>
    <w:rPr>
      <w:i/>
      <w:iCs/>
      <w:color w:val="404040" w:themeColor="text1" w:themeTint="BF"/>
    </w:rPr>
  </w:style>
  <w:style w:type="character" w:customStyle="1" w:styleId="CittChar">
    <w:name w:val="Citát Char"/>
    <w:basedOn w:val="Standardnpsmoodstavce"/>
    <w:link w:val="Citt"/>
    <w:uiPriority w:val="29"/>
    <w:rsid w:val="00573B1C"/>
    <w:rPr>
      <w:i/>
      <w:iCs/>
      <w:color w:val="404040" w:themeColor="text1" w:themeTint="BF"/>
    </w:rPr>
  </w:style>
  <w:style w:type="paragraph" w:styleId="Odstavecseseznamem">
    <w:name w:val="List Paragraph"/>
    <w:basedOn w:val="Normln"/>
    <w:uiPriority w:val="34"/>
    <w:qFormat/>
    <w:rsid w:val="00573B1C"/>
    <w:pPr>
      <w:ind w:left="720"/>
      <w:contextualSpacing/>
    </w:pPr>
  </w:style>
  <w:style w:type="character" w:styleId="Zdraznnintenzivn">
    <w:name w:val="Intense Emphasis"/>
    <w:basedOn w:val="Standardnpsmoodstavce"/>
    <w:uiPriority w:val="21"/>
    <w:qFormat/>
    <w:rsid w:val="00573B1C"/>
    <w:rPr>
      <w:i/>
      <w:iCs/>
      <w:color w:val="2F5496" w:themeColor="accent1" w:themeShade="BF"/>
    </w:rPr>
  </w:style>
  <w:style w:type="paragraph" w:styleId="Vrazncitt">
    <w:name w:val="Intense Quote"/>
    <w:basedOn w:val="Normln"/>
    <w:next w:val="Normln"/>
    <w:link w:val="VrazncittChar"/>
    <w:uiPriority w:val="30"/>
    <w:qFormat/>
    <w:rsid w:val="00573B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573B1C"/>
    <w:rPr>
      <w:i/>
      <w:iCs/>
      <w:color w:val="2F5496" w:themeColor="accent1" w:themeShade="BF"/>
    </w:rPr>
  </w:style>
  <w:style w:type="character" w:styleId="Odkazintenzivn">
    <w:name w:val="Intense Reference"/>
    <w:basedOn w:val="Standardnpsmoodstavce"/>
    <w:uiPriority w:val="32"/>
    <w:qFormat/>
    <w:rsid w:val="00573B1C"/>
    <w:rPr>
      <w:b/>
      <w:bCs/>
      <w:smallCaps/>
      <w:color w:val="2F5496" w:themeColor="accent1" w:themeShade="BF"/>
      <w:spacing w:val="5"/>
    </w:rPr>
  </w:style>
  <w:style w:type="character" w:styleId="Hypertextovodkaz">
    <w:name w:val="Hyperlink"/>
    <w:basedOn w:val="Standardnpsmoodstavce"/>
    <w:uiPriority w:val="99"/>
    <w:unhideWhenUsed/>
    <w:rsid w:val="00CB735B"/>
    <w:rPr>
      <w:color w:val="0563C1" w:themeColor="hyperlink"/>
      <w:u w:val="single"/>
    </w:rPr>
  </w:style>
  <w:style w:type="character" w:styleId="Nevyeenzmnka">
    <w:name w:val="Unresolved Mention"/>
    <w:basedOn w:val="Standardnpsmoodstavce"/>
    <w:uiPriority w:val="99"/>
    <w:semiHidden/>
    <w:unhideWhenUsed/>
    <w:rsid w:val="00CB73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rcher.com/cz/?cid=cz-PR-MNwWO5elXEmtCnmLBuiIAA" TargetMode="External"/><Relationship Id="rId4" Type="http://schemas.openxmlformats.org/officeDocument/2006/relationships/hyperlink" Target="https://www.karcher.com/cz/?cid=cz-PR-MNwWO5elXEmtCnmLBuiIAA"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702</Words>
  <Characters>4145</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2</cp:revision>
  <dcterms:created xsi:type="dcterms:W3CDTF">2026-10-16T10:00:00Z</dcterms:created>
  <dcterms:modified xsi:type="dcterms:W3CDTF">2026-10-16T10:00:00Z</dcterms:modified>
</cp:coreProperties>
</file>