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0A6244" w14:textId="113C9E59" w:rsidR="00CF32D7" w:rsidRPr="00517724" w:rsidRDefault="00517724" w:rsidP="00517724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R</w:t>
      </w:r>
      <w:r w:rsidR="00CF32D7" w:rsidRPr="0051772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ondo.cz slaví osm let a spouští soutěž o Škodu Fabii </w:t>
      </w: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="00CF32D7" w:rsidRPr="00517724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za téměř 400 tisíc korun</w:t>
      </w:r>
    </w:p>
    <w:p w14:paraId="4268B88C" w14:textId="456D6D98" w:rsidR="00CF32D7" w:rsidRPr="00517724" w:rsidRDefault="00CF32D7" w:rsidP="00CF32D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1772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Praha, </w:t>
      </w:r>
      <w:r w:rsidR="0051772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21</w:t>
      </w:r>
      <w:r w:rsidRPr="0051772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. října 2026 – Portál </w:t>
      </w:r>
      <w:hyperlink r:id="rId4" w:history="1">
        <w:r w:rsidRPr="00517724">
          <w:rPr>
            <w:rStyle w:val="Hypertextovodkaz"/>
            <w:rFonts w:ascii="Arial" w:eastAsia="Times New Roman" w:hAnsi="Arial" w:cs="Arial"/>
            <w:b/>
            <w:bCs/>
            <w:sz w:val="21"/>
            <w:szCs w:val="21"/>
            <w:lang w:eastAsia="cs-CZ"/>
          </w:rPr>
          <w:t>Rondo.cz</w:t>
        </w:r>
      </w:hyperlink>
      <w:r w:rsidRPr="0051772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spustil při příležitosti svého osmého výročí soutěž o automobil Škoda Fabia v hodnotě 399 990 korun. Platforma zaměřená na online soutěže, hry a zábavu eviduje v České republice více než 1,8 milionu registrovaných uživatelů. </w:t>
      </w:r>
      <w:r w:rsidR="0051772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M</w:t>
      </w:r>
      <w:r w:rsidRPr="0051772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ěsíčně vyplácí na peněžních výhrách přes 500 tisíc korun a další statisíce korun představují věcné ceny.</w:t>
      </w:r>
    </w:p>
    <w:p w14:paraId="467CB7A3" w14:textId="77777777" w:rsidR="00CF32D7" w:rsidRPr="00517724" w:rsidRDefault="00CF32D7" w:rsidP="00CF32D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Hlavní cenou nové soutěže je Škoda Fabia s benzinovým motorem 1,0 TSI o výkonu 70 kW, pětistupňovou manuální převodovkou a pohonem předních kol. Výherce získá nový nebo předváděcí automobil s nájezdem nejvýše 5000 kilometrů. Vůz bude při předání vybaven plnou nádrží, jeho barvu pořadatel oznámí později.</w:t>
      </w:r>
    </w:p>
    <w:p w14:paraId="399DCDD1" w14:textId="43DA5378" w:rsidR="00CF32D7" w:rsidRPr="00517724" w:rsidRDefault="00CF32D7" w:rsidP="00CF32D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„Osmé výročí jsme chtěli spojit s cenou, která </w:t>
      </w:r>
      <w:r w:rsid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bude opravdu </w:t>
      </w:r>
      <w:proofErr w:type="gramStart"/>
      <w:r w:rsid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hodnotná</w:t>
      </w:r>
      <w:proofErr w:type="gramEnd"/>
      <w:r w:rsid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a navíc její užitek ocení většina lidí.</w:t>
      </w:r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Automobil doplňuje naši nabídku finančních výher, elektroniky a dalších věcných cen. Soutěž o Škodu Fabii patří hodnotou hlavní výhry k výrazným událostem letošního roku na </w:t>
      </w:r>
      <w:r w:rsid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naší platformě,“</w:t>
      </w:r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říká Silvie </w:t>
      </w:r>
      <w:proofErr w:type="spellStart"/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Mitvalská</w:t>
      </w:r>
      <w:proofErr w:type="spellEnd"/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 </w:t>
      </w:r>
      <w:hyperlink r:id="rId5" w:history="1">
        <w:r w:rsidRPr="00517724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Rondo.cz.</w:t>
        </w:r>
      </w:hyperlink>
    </w:p>
    <w:p w14:paraId="553425B5" w14:textId="068EAF77" w:rsidR="00CF32D7" w:rsidRPr="00517724" w:rsidRDefault="00CF32D7" w:rsidP="00CF32D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Platforma funguje na principu bezplatné účasti v soutěžích a hrách. V soutěžích uživatelé sbírají dílky a hrají o hlavní ceny v hodnotě desítek až stovek tisíc korun. Další část nabídky tvoří hry s týdenními žebříčky, například </w:t>
      </w:r>
      <w:hyperlink r:id="rId6" w:history="1">
        <w:proofErr w:type="spellStart"/>
        <w:r w:rsidRPr="00D5139A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Rondonova</w:t>
        </w:r>
        <w:proofErr w:type="spellEnd"/>
        <w:r w:rsidRPr="00D5139A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 xml:space="preserve"> hra</w:t>
        </w:r>
      </w:hyperlink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, </w:t>
      </w:r>
      <w:hyperlink r:id="rId7" w:history="1">
        <w:r w:rsidRPr="00D5139A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Rondo kvíz</w:t>
        </w:r>
      </w:hyperlink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nebo </w:t>
      </w:r>
      <w:hyperlink r:id="rId8" w:history="1">
        <w:r w:rsidRPr="00D5139A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 xml:space="preserve">Rondo </w:t>
        </w:r>
        <w:proofErr w:type="spellStart"/>
        <w:r w:rsidRPr="00D5139A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breaker</w:t>
        </w:r>
        <w:proofErr w:type="spellEnd"/>
      </w:hyperlink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 Nabídku nově doplňují Rondo pexeso los a Rondo pexeso los +, které propojují princip pexesa s okamžitými výhrami.</w:t>
      </w:r>
    </w:p>
    <w:p w14:paraId="4C97730F" w14:textId="77777777" w:rsidR="00CF32D7" w:rsidRPr="00517724" w:rsidRDefault="00CF32D7" w:rsidP="00CF32D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„Uživatelé mají různé preference. Někteří se soustředí na soutěže o konkrétní cenu, jiní dávají přednost kvízům nebo porovnávání výsledků v týdenních žebříčcích. Nabídku proto rozvíjíme tak, aby zahrnovala více způsobů zapojení a lidé se mohli vracet k aktivitám, které je baví,“ uvádí Silvie </w:t>
      </w:r>
      <w:proofErr w:type="spellStart"/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Mitvalská</w:t>
      </w:r>
      <w:proofErr w:type="spellEnd"/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6925EC46" w14:textId="77777777" w:rsidR="00CF32D7" w:rsidRPr="00517724" w:rsidRDefault="00CF32D7" w:rsidP="00CF32D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Součástí portálu je také </w:t>
      </w:r>
      <w:proofErr w:type="spellStart"/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Tipovačka</w:t>
      </w:r>
      <w:proofErr w:type="spellEnd"/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 ve které účastníci odhadují výsledky skutečných událostí. Za správné tipy mohou získat peněžní odměny nebo dílky do soutěží. Za aktivitu na platformě uživatelé sbírají také body označované jako Rondony, které slouží k postupu ve věrnostním programu.</w:t>
      </w:r>
    </w:p>
    <w:p w14:paraId="6EE633DC" w14:textId="77777777" w:rsidR="00CF32D7" w:rsidRPr="00517724" w:rsidRDefault="00CF32D7" w:rsidP="00CF32D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1772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Rondo propojuje soutěže s nabídkami obchodních partnerů</w:t>
      </w:r>
    </w:p>
    <w:p w14:paraId="1060777C" w14:textId="77777777" w:rsidR="00CF32D7" w:rsidRPr="00517724" w:rsidRDefault="00CF32D7" w:rsidP="00CF32D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Vedle aktivit pro veřejnost rozvíjí Rondo spolupráci s firmami. Partnerům nabízí možnost oslovit uživatele prostřednictvím soutěží a propojit nákupy v kamenných obchodech s následnou aktivitou v online prostředí. Platforma působí v České republice, na Slovensku a v Rumunsku.</w:t>
      </w:r>
    </w:p>
    <w:p w14:paraId="5FD48D90" w14:textId="75D3E44C" w:rsidR="00CF32D7" w:rsidRPr="00517724" w:rsidRDefault="00CF32D7" w:rsidP="00CF32D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„Pro obchodní partnery představují soutěže příležitost, jak navázat na kontakt se zákazníkem i po jeho odchodu z prodejny. Mohou propojit nákup se zapojením do online aktivity a představit zákazníkům další nabídku. Důležité je, aby taková spolupráce přinášela srozumitelný užitek také samotným uživatelům,“ dodává Silvie </w:t>
      </w:r>
      <w:proofErr w:type="spellStart"/>
      <w:r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Mitvalská</w:t>
      </w:r>
      <w:proofErr w:type="spellEnd"/>
      <w:r w:rsid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="00517724" w:rsidRPr="00517724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z </w:t>
      </w:r>
      <w:hyperlink r:id="rId9" w:history="1">
        <w:r w:rsidR="00517724" w:rsidRPr="00517724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Rondo.cz.</w:t>
        </w:r>
      </w:hyperlink>
    </w:p>
    <w:p w14:paraId="0FA4E741" w14:textId="77777777" w:rsidR="00DA4CF8" w:rsidRPr="00517724" w:rsidRDefault="00DA4CF8">
      <w:pPr>
        <w:rPr>
          <w:rFonts w:ascii="Arial" w:hAnsi="Arial" w:cs="Arial"/>
          <w:sz w:val="21"/>
          <w:szCs w:val="21"/>
        </w:rPr>
      </w:pPr>
    </w:p>
    <w:sectPr w:rsidR="00DA4CF8" w:rsidRPr="00517724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2D7"/>
    <w:rsid w:val="00193F80"/>
    <w:rsid w:val="004910A8"/>
    <w:rsid w:val="004A6749"/>
    <w:rsid w:val="004F52C3"/>
    <w:rsid w:val="00517724"/>
    <w:rsid w:val="00A5741F"/>
    <w:rsid w:val="00CF32D7"/>
    <w:rsid w:val="00D5139A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5B5928"/>
  <w15:chartTrackingRefBased/>
  <w15:docId w15:val="{364F31D9-5910-D648-9343-141AE6C29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F32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F32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F32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F32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F32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F32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F32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F32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F32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F32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CF32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F32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F32D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F32D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F32D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F32D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F32D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F32D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F32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F32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F32D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F32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F32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F32D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F32D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F32D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F32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F32D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F32D7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CF32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CF32D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51772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177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ndo.cz/hra/bubble-breaker/top-lis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rondo.cz/hra/big-quiz-daily-top-lis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ondo.cz/hra/small-game-daily-top-lis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ondo.cz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rondo.cz/" TargetMode="External"/><Relationship Id="rId9" Type="http://schemas.openxmlformats.org/officeDocument/2006/relationships/hyperlink" Target="http://www.rondo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450</Words>
  <Characters>2595</Characters>
  <Application>Microsoft Office Word</Application>
  <DocSecurity>0</DocSecurity>
  <Lines>40</Lines>
  <Paragraphs>13</Paragraphs>
  <ScaleCrop>false</ScaleCrop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3</cp:revision>
  <dcterms:created xsi:type="dcterms:W3CDTF">2026-10-19T19:14:00Z</dcterms:created>
  <dcterms:modified xsi:type="dcterms:W3CDTF">2026-10-21T06:48:00Z</dcterms:modified>
</cp:coreProperties>
</file>