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8491438" w14:textId="18062C4A" w:rsidR="006D0D1F" w:rsidRPr="006D0D1F" w:rsidRDefault="006D0D1F" w:rsidP="006D0D1F">
      <w:pPr>
        <w:spacing w:before="100" w:beforeAutospacing="1" w:after="100" w:afterAutospacing="1"/>
        <w:jc w:val="center"/>
        <w:outlineLvl w:val="0"/>
        <w:rPr>
          <w:rFonts w:ascii="Arial" w:eastAsia="Times New Roman" w:hAnsi="Arial" w:cs="Arial"/>
          <w:b/>
          <w:bCs/>
          <w:color w:val="000000"/>
          <w:kern w:val="36"/>
          <w:sz w:val="28"/>
          <w:szCs w:val="28"/>
          <w:lang w:eastAsia="cs-CZ"/>
        </w:rPr>
      </w:pPr>
      <w:r w:rsidRPr="006D0D1F">
        <w:rPr>
          <w:rFonts w:ascii="Arial" w:eastAsia="Times New Roman" w:hAnsi="Arial" w:cs="Arial"/>
          <w:b/>
          <w:bCs/>
          <w:color w:val="000000"/>
          <w:kern w:val="36"/>
          <w:sz w:val="28"/>
          <w:szCs w:val="28"/>
          <w:lang w:eastAsia="cs-CZ"/>
        </w:rPr>
        <w:t xml:space="preserve">Kdy přezout na zimní pneumatiky? </w:t>
      </w:r>
      <w:r>
        <w:rPr>
          <w:rFonts w:ascii="Arial" w:eastAsia="Times New Roman" w:hAnsi="Arial" w:cs="Arial"/>
          <w:b/>
          <w:bCs/>
          <w:color w:val="000000"/>
          <w:kern w:val="36"/>
          <w:sz w:val="28"/>
          <w:szCs w:val="28"/>
          <w:lang w:eastAsia="cs-CZ"/>
        </w:rPr>
        <w:br/>
      </w:r>
      <w:r w:rsidRPr="006D0D1F">
        <w:rPr>
          <w:rFonts w:ascii="Arial" w:eastAsia="Times New Roman" w:hAnsi="Arial" w:cs="Arial"/>
          <w:b/>
          <w:bCs/>
          <w:color w:val="000000"/>
          <w:kern w:val="36"/>
          <w:sz w:val="28"/>
          <w:szCs w:val="28"/>
          <w:lang w:eastAsia="cs-CZ"/>
        </w:rPr>
        <w:t>Samotné datum v kalendáři nestačí</w:t>
      </w:r>
    </w:p>
    <w:p w14:paraId="40B19A3A" w14:textId="288C28D5" w:rsidR="006D0D1F" w:rsidRPr="006D0D1F" w:rsidRDefault="006D0D1F" w:rsidP="006D0D1F">
      <w:pPr>
        <w:spacing w:before="100" w:beforeAutospacing="1" w:after="100" w:afterAutospacing="1"/>
        <w:rPr>
          <w:rFonts w:ascii="Arial" w:eastAsia="Times New Roman" w:hAnsi="Arial" w:cs="Arial"/>
          <w:b/>
          <w:bCs/>
          <w:color w:val="000000"/>
          <w:lang w:eastAsia="cs-CZ"/>
        </w:rPr>
      </w:pPr>
      <w:r>
        <w:rPr>
          <w:rFonts w:ascii="Arial" w:eastAsia="Times New Roman" w:hAnsi="Arial" w:cs="Arial"/>
          <w:b/>
          <w:bCs/>
          <w:color w:val="000000"/>
          <w:lang w:eastAsia="cs-CZ"/>
        </w:rPr>
        <w:t xml:space="preserve">Praha, </w:t>
      </w:r>
      <w:r w:rsidR="00601C59">
        <w:rPr>
          <w:rFonts w:ascii="Arial" w:eastAsia="Times New Roman" w:hAnsi="Arial" w:cs="Arial"/>
          <w:b/>
          <w:bCs/>
          <w:color w:val="000000"/>
          <w:lang w:eastAsia="cs-CZ"/>
        </w:rPr>
        <w:t>26</w:t>
      </w:r>
      <w:r>
        <w:rPr>
          <w:rFonts w:ascii="Arial" w:eastAsia="Times New Roman" w:hAnsi="Arial" w:cs="Arial"/>
          <w:b/>
          <w:bCs/>
          <w:color w:val="000000"/>
          <w:lang w:eastAsia="cs-CZ"/>
        </w:rPr>
        <w:t xml:space="preserve">. října 2026 - </w:t>
      </w:r>
      <w:r w:rsidRPr="006D0D1F">
        <w:rPr>
          <w:rFonts w:ascii="Arial" w:eastAsia="Times New Roman" w:hAnsi="Arial" w:cs="Arial"/>
          <w:b/>
          <w:bCs/>
          <w:color w:val="000000"/>
          <w:lang w:eastAsia="cs-CZ"/>
        </w:rPr>
        <w:t>Ráno námraza, odpoledne ještě příjemné teplo. Podzimní počasí dokáže řidiče zaskočit a samotné datum v kalendáři při rozhodování o přezutí nestačí. Záleží také na tom, kdy a kam autem vyrážejí. Čekat na první sníh se nemusí vyplatit</w:t>
      </w:r>
      <w:r>
        <w:rPr>
          <w:rFonts w:ascii="Arial" w:eastAsia="Times New Roman" w:hAnsi="Arial" w:cs="Arial"/>
          <w:b/>
          <w:bCs/>
          <w:color w:val="000000"/>
          <w:lang w:eastAsia="cs-CZ"/>
        </w:rPr>
        <w:t xml:space="preserve">, </w:t>
      </w:r>
      <w:r w:rsidRPr="006D0D1F">
        <w:rPr>
          <w:rFonts w:ascii="Arial" w:eastAsia="Times New Roman" w:hAnsi="Arial" w:cs="Arial"/>
          <w:b/>
          <w:bCs/>
          <w:color w:val="000000"/>
          <w:lang w:eastAsia="cs-CZ"/>
        </w:rPr>
        <w:t>nevhodné pneumatiky mohou zvýšit riziko nehody a zkomplikovat i její vypořádání s pojišťovnou.</w:t>
      </w:r>
    </w:p>
    <w:p w14:paraId="4B387C08" w14:textId="5384FAAC" w:rsidR="006D0D1F" w:rsidRDefault="006D0D1F" w:rsidP="006D0D1F">
      <w:pPr>
        <w:spacing w:before="100" w:beforeAutospacing="1" w:after="100" w:afterAutospacing="1"/>
        <w:rPr>
          <w:rFonts w:ascii="Arial" w:eastAsia="Times New Roman" w:hAnsi="Arial" w:cs="Arial"/>
          <w:color w:val="000000"/>
          <w:lang w:eastAsia="cs-CZ"/>
        </w:rPr>
      </w:pPr>
      <w:r w:rsidRPr="006D0D1F">
        <w:rPr>
          <w:rFonts w:ascii="Arial" w:eastAsia="Times New Roman" w:hAnsi="Arial" w:cs="Arial"/>
          <w:color w:val="000000"/>
          <w:lang w:eastAsia="cs-CZ"/>
        </w:rPr>
        <w:t>Odpoledne ještě dvanáct stupňů, ráno promrzlá vozovka a o víkendu cesta do Krkonoš. Podzim dokáže během několika dnů připravit motoristům velmi rozdílné podmínky. Pro řidiče z</w:t>
      </w:r>
      <w:r w:rsidR="00AF2931">
        <w:rPr>
          <w:rFonts w:ascii="Arial" w:eastAsia="Times New Roman" w:hAnsi="Arial" w:cs="Arial"/>
          <w:color w:val="000000"/>
          <w:lang w:eastAsia="cs-CZ"/>
        </w:rPr>
        <w:t> Prahy či města v nížině</w:t>
      </w:r>
      <w:r w:rsidRPr="006D0D1F">
        <w:rPr>
          <w:rFonts w:ascii="Arial" w:eastAsia="Times New Roman" w:hAnsi="Arial" w:cs="Arial"/>
          <w:color w:val="000000"/>
          <w:lang w:eastAsia="cs-CZ"/>
        </w:rPr>
        <w:t xml:space="preserve"> může být stejně důležité, zda autem vyrážejí brzy ráno, nebo až odpoledne a zda se pohybují pouze po městě, nebo pravidelně míří do hor.</w:t>
      </w:r>
    </w:p>
    <w:p w14:paraId="740D54A8" w14:textId="66DDC60D" w:rsidR="00AF2931" w:rsidRPr="006D0D1F" w:rsidRDefault="00AF2931" w:rsidP="006D0D1F">
      <w:pPr>
        <w:spacing w:before="100" w:beforeAutospacing="1" w:after="100" w:afterAutospacing="1"/>
        <w:rPr>
          <w:rFonts w:ascii="Arial" w:eastAsia="Times New Roman" w:hAnsi="Arial" w:cs="Arial"/>
          <w:color w:val="000000"/>
          <w:lang w:eastAsia="cs-CZ"/>
        </w:rPr>
      </w:pPr>
      <w:r w:rsidRPr="006D0D1F">
        <w:rPr>
          <w:rFonts w:ascii="Arial" w:eastAsia="Times New Roman" w:hAnsi="Arial" w:cs="Arial"/>
          <w:color w:val="000000"/>
          <w:lang w:eastAsia="cs-CZ"/>
        </w:rPr>
        <w:t>Zatímco v</w:t>
      </w:r>
      <w:r>
        <w:rPr>
          <w:rFonts w:ascii="Arial" w:eastAsia="Times New Roman" w:hAnsi="Arial" w:cs="Arial"/>
          <w:color w:val="000000"/>
          <w:lang w:eastAsia="cs-CZ"/>
        </w:rPr>
        <w:t>e městě mohou</w:t>
      </w:r>
      <w:r w:rsidRPr="006D0D1F">
        <w:rPr>
          <w:rFonts w:ascii="Arial" w:eastAsia="Times New Roman" w:hAnsi="Arial" w:cs="Arial"/>
          <w:color w:val="000000"/>
          <w:lang w:eastAsia="cs-CZ"/>
        </w:rPr>
        <w:t xml:space="preserve"> přetrvávat poměrně vysoké teploty, na horských silnicích se už může objevit námraza nebo sníh. Při plánování cesty proto nestačí zkontrolovat pouze předpověď pro místo odjezdu. Stejnou pozornost si zaslouží počasí na trase, v cíli i v době plánovaného návratu.</w:t>
      </w:r>
    </w:p>
    <w:p w14:paraId="50FB11B4" w14:textId="77777777" w:rsidR="006D0D1F" w:rsidRPr="006D0D1F" w:rsidRDefault="006D0D1F" w:rsidP="006D0D1F">
      <w:pPr>
        <w:spacing w:before="100" w:beforeAutospacing="1" w:after="100" w:afterAutospacing="1"/>
        <w:outlineLvl w:val="1"/>
        <w:rPr>
          <w:rFonts w:ascii="Arial" w:eastAsia="Times New Roman" w:hAnsi="Arial" w:cs="Arial"/>
          <w:b/>
          <w:bCs/>
          <w:color w:val="000000"/>
          <w:lang w:eastAsia="cs-CZ"/>
        </w:rPr>
      </w:pPr>
      <w:r w:rsidRPr="006D0D1F">
        <w:rPr>
          <w:rFonts w:ascii="Arial" w:eastAsia="Times New Roman" w:hAnsi="Arial" w:cs="Arial"/>
          <w:b/>
          <w:bCs/>
          <w:color w:val="000000"/>
          <w:lang w:eastAsia="cs-CZ"/>
        </w:rPr>
        <w:t>Sedm stupňů jako vodítko</w:t>
      </w:r>
    </w:p>
    <w:p w14:paraId="7FE61C1D" w14:textId="5804A088" w:rsidR="006D0D1F" w:rsidRPr="006D0D1F" w:rsidRDefault="006D0D1F" w:rsidP="006D0D1F">
      <w:pPr>
        <w:spacing w:before="100" w:beforeAutospacing="1" w:after="100" w:afterAutospacing="1"/>
        <w:rPr>
          <w:rFonts w:ascii="Arial" w:eastAsia="Times New Roman" w:hAnsi="Arial" w:cs="Arial"/>
          <w:color w:val="000000"/>
          <w:lang w:eastAsia="cs-CZ"/>
        </w:rPr>
      </w:pPr>
      <w:r w:rsidRPr="006D0D1F">
        <w:rPr>
          <w:rFonts w:ascii="Arial" w:eastAsia="Times New Roman" w:hAnsi="Arial" w:cs="Arial"/>
          <w:color w:val="000000"/>
          <w:lang w:eastAsia="cs-CZ"/>
        </w:rPr>
        <w:t>„Ideální je přezout na zimní pneumatiky již tehdy, když se průměrné denní teploty pohybují okolo sedmi stupňů a níže</w:t>
      </w:r>
      <w:r>
        <w:rPr>
          <w:rFonts w:ascii="Arial" w:eastAsia="Times New Roman" w:hAnsi="Arial" w:cs="Arial"/>
          <w:color w:val="000000"/>
          <w:lang w:eastAsia="cs-CZ"/>
        </w:rPr>
        <w:t>.</w:t>
      </w:r>
      <w:r w:rsidRPr="006D0D1F">
        <w:rPr>
          <w:rFonts w:ascii="Arial" w:eastAsia="Times New Roman" w:hAnsi="Arial" w:cs="Arial"/>
          <w:color w:val="000000"/>
          <w:lang w:eastAsia="cs-CZ"/>
        </w:rPr>
        <w:t xml:space="preserve"> </w:t>
      </w:r>
      <w:r w:rsidR="00AF2931">
        <w:rPr>
          <w:rFonts w:ascii="Arial" w:eastAsia="Times New Roman" w:hAnsi="Arial" w:cs="Arial"/>
          <w:color w:val="000000"/>
          <w:lang w:eastAsia="cs-CZ"/>
        </w:rPr>
        <w:t xml:space="preserve"> </w:t>
      </w:r>
      <w:r>
        <w:rPr>
          <w:rFonts w:ascii="Arial" w:eastAsia="Times New Roman" w:hAnsi="Arial" w:cs="Arial"/>
          <w:color w:val="000000"/>
          <w:lang w:eastAsia="cs-CZ"/>
        </w:rPr>
        <w:t>O</w:t>
      </w:r>
      <w:r w:rsidRPr="006D0D1F">
        <w:rPr>
          <w:rFonts w:ascii="Arial" w:eastAsia="Times New Roman" w:hAnsi="Arial" w:cs="Arial"/>
          <w:color w:val="000000"/>
          <w:lang w:eastAsia="cs-CZ"/>
        </w:rPr>
        <w:t>dkládat výměnu až na první sníh se nemusí vyplatit.</w:t>
      </w:r>
      <w:r>
        <w:rPr>
          <w:rFonts w:ascii="Arial" w:eastAsia="Times New Roman" w:hAnsi="Arial" w:cs="Arial"/>
          <w:color w:val="000000"/>
          <w:lang w:eastAsia="cs-CZ"/>
        </w:rPr>
        <w:t xml:space="preserve"> </w:t>
      </w:r>
      <w:r w:rsidRPr="006D0D1F">
        <w:rPr>
          <w:rFonts w:ascii="Arial" w:eastAsia="Times New Roman" w:hAnsi="Arial" w:cs="Arial"/>
          <w:color w:val="000000"/>
          <w:lang w:eastAsia="cs-CZ"/>
        </w:rPr>
        <w:t>Letní směs v chladu postupně tuhne a hůře se přizpůsobuje povrchu vozovky. Zimní pneumatiky jsou naopak navržené tak, aby si při nízkých teplotách zachovávaly pružnost. Jejich přínos se proto neomezuje pouze na zasněžené silnice, ale uplatňuje se také v dalších podmínkách chladného počasí</w:t>
      </w:r>
      <w:r>
        <w:rPr>
          <w:rFonts w:ascii="Arial" w:eastAsia="Times New Roman" w:hAnsi="Arial" w:cs="Arial"/>
          <w:color w:val="000000"/>
          <w:lang w:eastAsia="cs-CZ"/>
        </w:rPr>
        <w:t>,“</w:t>
      </w:r>
      <w:r w:rsidR="00AF2931">
        <w:rPr>
          <w:rFonts w:ascii="Arial" w:eastAsia="Times New Roman" w:hAnsi="Arial" w:cs="Arial"/>
          <w:color w:val="000000"/>
          <w:lang w:eastAsia="cs-CZ"/>
        </w:rPr>
        <w:t xml:space="preserve"> říká Martin </w:t>
      </w:r>
      <w:proofErr w:type="spellStart"/>
      <w:r w:rsidR="00AF2931">
        <w:rPr>
          <w:rFonts w:ascii="Arial" w:eastAsia="Times New Roman" w:hAnsi="Arial" w:cs="Arial"/>
          <w:color w:val="000000"/>
          <w:lang w:eastAsia="cs-CZ"/>
        </w:rPr>
        <w:t>Thienel</w:t>
      </w:r>
      <w:proofErr w:type="spellEnd"/>
      <w:r w:rsidR="00AF2931">
        <w:rPr>
          <w:rFonts w:ascii="Arial" w:eastAsia="Times New Roman" w:hAnsi="Arial" w:cs="Arial"/>
          <w:color w:val="000000"/>
          <w:lang w:eastAsia="cs-CZ"/>
        </w:rPr>
        <w:t xml:space="preserve"> ze společnosti </w:t>
      </w:r>
      <w:hyperlink r:id="rId5" w:history="1">
        <w:r w:rsidR="00AF2931" w:rsidRPr="00AF2931">
          <w:rPr>
            <w:rStyle w:val="Hypertextovodkaz"/>
            <w:rFonts w:ascii="Arial" w:eastAsia="Times New Roman" w:hAnsi="Arial" w:cs="Arial"/>
            <w:lang w:eastAsia="cs-CZ"/>
          </w:rPr>
          <w:t>Kalkulátor.cz</w:t>
        </w:r>
      </w:hyperlink>
      <w:r w:rsidR="00AF2931">
        <w:rPr>
          <w:rFonts w:ascii="Arial" w:eastAsia="Times New Roman" w:hAnsi="Arial" w:cs="Arial"/>
          <w:color w:val="000000"/>
          <w:lang w:eastAsia="cs-CZ"/>
        </w:rPr>
        <w:t>.</w:t>
      </w:r>
    </w:p>
    <w:p w14:paraId="39D17C45" w14:textId="77777777" w:rsidR="006D0D1F" w:rsidRPr="006D0D1F" w:rsidRDefault="006D0D1F" w:rsidP="006D0D1F">
      <w:pPr>
        <w:spacing w:before="100" w:beforeAutospacing="1" w:after="100" w:afterAutospacing="1"/>
        <w:rPr>
          <w:rFonts w:ascii="Arial" w:eastAsia="Times New Roman" w:hAnsi="Arial" w:cs="Arial"/>
          <w:color w:val="000000"/>
          <w:lang w:eastAsia="cs-CZ"/>
        </w:rPr>
      </w:pPr>
      <w:r w:rsidRPr="006D0D1F">
        <w:rPr>
          <w:rFonts w:ascii="Arial" w:eastAsia="Times New Roman" w:hAnsi="Arial" w:cs="Arial"/>
          <w:color w:val="000000"/>
          <w:lang w:eastAsia="cs-CZ"/>
        </w:rPr>
        <w:t>Sedmička ovšem nepředstavuje ostrý předěl. Neznamená, že při osmi stupních funguje letní obutí bez výhrad a při šesti se náhle stává nebezpečným. Jde o orientační doporučení pro načasování sezonní výměny. Podstatný je dlouhodobější vývoj počasí a podmínky, ve kterých bude automobil skutečně jezdit.</w:t>
      </w:r>
    </w:p>
    <w:p w14:paraId="2A5B686C" w14:textId="6503C9EC" w:rsidR="00AF2931" w:rsidRPr="006D0D1F" w:rsidRDefault="006D0D1F" w:rsidP="006D0D1F">
      <w:pPr>
        <w:spacing w:before="100" w:beforeAutospacing="1" w:after="100" w:afterAutospacing="1"/>
        <w:rPr>
          <w:rFonts w:ascii="Arial" w:eastAsia="Times New Roman" w:hAnsi="Arial" w:cs="Arial"/>
          <w:color w:val="000000"/>
          <w:lang w:eastAsia="cs-CZ"/>
        </w:rPr>
      </w:pPr>
      <w:r w:rsidRPr="006D0D1F">
        <w:rPr>
          <w:rFonts w:ascii="Arial" w:eastAsia="Times New Roman" w:hAnsi="Arial" w:cs="Arial"/>
          <w:color w:val="000000"/>
          <w:lang w:eastAsia="cs-CZ"/>
        </w:rPr>
        <w:t xml:space="preserve">Rozdíl mezi letní a zimní pneumatikou přitom nespočívá jen ve složení pryže. Zimní </w:t>
      </w:r>
      <w:proofErr w:type="gramStart"/>
      <w:r w:rsidRPr="006D0D1F">
        <w:rPr>
          <w:rFonts w:ascii="Arial" w:eastAsia="Times New Roman" w:hAnsi="Arial" w:cs="Arial"/>
          <w:color w:val="000000"/>
          <w:lang w:eastAsia="cs-CZ"/>
        </w:rPr>
        <w:t>dezén</w:t>
      </w:r>
      <w:proofErr w:type="gramEnd"/>
      <w:r w:rsidRPr="006D0D1F">
        <w:rPr>
          <w:rFonts w:ascii="Arial" w:eastAsia="Times New Roman" w:hAnsi="Arial" w:cs="Arial"/>
          <w:color w:val="000000"/>
          <w:lang w:eastAsia="cs-CZ"/>
        </w:rPr>
        <w:t xml:space="preserve"> obsahuje množství jemných zářezů, takzvaných lamel, které pomáhají zajistit záběr na zimním povrchu. Vedle vhodné směsi tak hraje důležitou roli i samotná konstrukce běhounu.</w:t>
      </w:r>
    </w:p>
    <w:p w14:paraId="39740703" w14:textId="77777777" w:rsidR="006D0D1F" w:rsidRPr="006D0D1F" w:rsidRDefault="006D0D1F" w:rsidP="006D0D1F">
      <w:pPr>
        <w:spacing w:before="100" w:beforeAutospacing="1" w:after="100" w:afterAutospacing="1"/>
        <w:outlineLvl w:val="1"/>
        <w:rPr>
          <w:rFonts w:ascii="Arial" w:eastAsia="Times New Roman" w:hAnsi="Arial" w:cs="Arial"/>
          <w:b/>
          <w:bCs/>
          <w:color w:val="000000"/>
          <w:lang w:eastAsia="cs-CZ"/>
        </w:rPr>
      </w:pPr>
      <w:r w:rsidRPr="006D0D1F">
        <w:rPr>
          <w:rFonts w:ascii="Arial" w:eastAsia="Times New Roman" w:hAnsi="Arial" w:cs="Arial"/>
          <w:b/>
          <w:bCs/>
          <w:color w:val="000000"/>
          <w:lang w:eastAsia="cs-CZ"/>
        </w:rPr>
        <w:t>Co stanovuje zákon</w:t>
      </w:r>
    </w:p>
    <w:p w14:paraId="646F86B5" w14:textId="42483068" w:rsidR="006D0D1F" w:rsidRPr="006D0D1F" w:rsidRDefault="00AF2931" w:rsidP="006D0D1F">
      <w:pPr>
        <w:spacing w:before="100" w:beforeAutospacing="1" w:after="100" w:afterAutospacing="1"/>
        <w:rPr>
          <w:rFonts w:ascii="Arial" w:eastAsia="Times New Roman" w:hAnsi="Arial" w:cs="Arial"/>
          <w:color w:val="000000"/>
          <w:lang w:eastAsia="cs-CZ"/>
        </w:rPr>
      </w:pPr>
      <w:r>
        <w:rPr>
          <w:rFonts w:ascii="Arial" w:eastAsia="Times New Roman" w:hAnsi="Arial" w:cs="Arial"/>
          <w:color w:val="000000"/>
          <w:lang w:eastAsia="cs-CZ"/>
        </w:rPr>
        <w:t>„</w:t>
      </w:r>
      <w:r w:rsidR="006D0D1F" w:rsidRPr="006D0D1F">
        <w:rPr>
          <w:rFonts w:ascii="Arial" w:eastAsia="Times New Roman" w:hAnsi="Arial" w:cs="Arial"/>
          <w:color w:val="000000"/>
          <w:lang w:eastAsia="cs-CZ"/>
        </w:rPr>
        <w:t>Používání zimních pneumatik není v Česku automaticky povinné po celé zimní období. Podle § 40a zákona o silničním provozu je musí řidiči v období od 1. listopadu do 31. března použít tehdy, pokud vozovku pokrývá souvislá vrstva sněhu, led nebo námraza. Povinnost platí také v případě, kdy lze vzhledem k počasí předpokládat, že se takové podmínky během jízdy vyskytnou.</w:t>
      </w:r>
      <w:r>
        <w:rPr>
          <w:rFonts w:ascii="Arial" w:eastAsia="Times New Roman" w:hAnsi="Arial" w:cs="Arial"/>
          <w:color w:val="000000"/>
          <w:lang w:eastAsia="cs-CZ"/>
        </w:rPr>
        <w:t xml:space="preserve"> </w:t>
      </w:r>
      <w:r w:rsidR="006D0D1F" w:rsidRPr="006D0D1F">
        <w:rPr>
          <w:rFonts w:ascii="Arial" w:eastAsia="Times New Roman" w:hAnsi="Arial" w:cs="Arial"/>
          <w:color w:val="000000"/>
          <w:lang w:eastAsia="cs-CZ"/>
        </w:rPr>
        <w:t>U osobních automobilů s maximální přípustnou hmotností do 3,5 tuny musí být zimní pneumatiky na všech kolech. Hloubka hlavních dezénových drážek nebo zářezů musí dosahovat nejméně čtyř milimetrů</w:t>
      </w:r>
      <w:r>
        <w:rPr>
          <w:rFonts w:ascii="Arial" w:eastAsia="Times New Roman" w:hAnsi="Arial" w:cs="Arial"/>
          <w:color w:val="000000"/>
          <w:lang w:eastAsia="cs-CZ"/>
        </w:rPr>
        <w:t xml:space="preserve">,“ říká Martin </w:t>
      </w:r>
      <w:proofErr w:type="spellStart"/>
      <w:r>
        <w:rPr>
          <w:rFonts w:ascii="Arial" w:eastAsia="Times New Roman" w:hAnsi="Arial" w:cs="Arial"/>
          <w:color w:val="000000"/>
          <w:lang w:eastAsia="cs-CZ"/>
        </w:rPr>
        <w:t>Thienel</w:t>
      </w:r>
      <w:proofErr w:type="spellEnd"/>
      <w:r>
        <w:rPr>
          <w:rFonts w:ascii="Arial" w:eastAsia="Times New Roman" w:hAnsi="Arial" w:cs="Arial"/>
          <w:color w:val="000000"/>
          <w:lang w:eastAsia="cs-CZ"/>
        </w:rPr>
        <w:t xml:space="preserve"> z </w:t>
      </w:r>
      <w:hyperlink r:id="rId6" w:history="1">
        <w:r w:rsidRPr="00AF2931">
          <w:rPr>
            <w:rStyle w:val="Hypertextovodkaz"/>
            <w:rFonts w:ascii="Arial" w:eastAsia="Times New Roman" w:hAnsi="Arial" w:cs="Arial"/>
            <w:lang w:eastAsia="cs-CZ"/>
          </w:rPr>
          <w:t>Kalkulátor.cz</w:t>
        </w:r>
      </w:hyperlink>
      <w:r>
        <w:rPr>
          <w:rFonts w:ascii="Arial" w:eastAsia="Times New Roman" w:hAnsi="Arial" w:cs="Arial"/>
          <w:color w:val="000000"/>
          <w:lang w:eastAsia="cs-CZ"/>
        </w:rPr>
        <w:t>.</w:t>
      </w:r>
    </w:p>
    <w:p w14:paraId="140BD929" w14:textId="36512386" w:rsidR="006D0D1F" w:rsidRPr="006D0D1F" w:rsidRDefault="006D0D1F" w:rsidP="006D0D1F">
      <w:pPr>
        <w:spacing w:before="100" w:beforeAutospacing="1" w:after="100" w:afterAutospacing="1"/>
        <w:rPr>
          <w:rFonts w:ascii="Arial" w:eastAsia="Times New Roman" w:hAnsi="Arial" w:cs="Arial"/>
          <w:color w:val="000000"/>
          <w:lang w:eastAsia="cs-CZ"/>
        </w:rPr>
      </w:pPr>
      <w:r w:rsidRPr="006D0D1F">
        <w:rPr>
          <w:rFonts w:ascii="Arial" w:eastAsia="Times New Roman" w:hAnsi="Arial" w:cs="Arial"/>
          <w:color w:val="000000"/>
          <w:lang w:eastAsia="cs-CZ"/>
        </w:rPr>
        <w:t>Zvláštní pozornost je nutné věnovat úsekům označeným dopravní značkou Zimní výbava. Na nich se řidiči musejí řídit požadavky značky a případné dodatkové tabulky.</w:t>
      </w:r>
      <w:r w:rsidR="00AF2931">
        <w:rPr>
          <w:rFonts w:ascii="Arial" w:eastAsia="Times New Roman" w:hAnsi="Arial" w:cs="Arial"/>
          <w:color w:val="000000"/>
          <w:lang w:eastAsia="cs-CZ"/>
        </w:rPr>
        <w:t xml:space="preserve"> </w:t>
      </w:r>
      <w:r w:rsidRPr="006D0D1F">
        <w:rPr>
          <w:rFonts w:ascii="Arial" w:eastAsia="Times New Roman" w:hAnsi="Arial" w:cs="Arial"/>
          <w:color w:val="000000"/>
          <w:lang w:eastAsia="cs-CZ"/>
        </w:rPr>
        <w:t>Zákonná povinnost a vhodný okamžik pro přezutí tedy nejsou totéž. Přípravu na zimní provoz je rozumné přizpůsobit tomu, kdy a kam člověk jezdí, a nenechávat ji až na den, kdy se bez zimních pneumatik skutečně neobejde.</w:t>
      </w:r>
    </w:p>
    <w:p w14:paraId="2596B025" w14:textId="77777777" w:rsidR="006D0D1F" w:rsidRPr="006D0D1F" w:rsidRDefault="006D0D1F" w:rsidP="006D0D1F">
      <w:pPr>
        <w:spacing w:before="100" w:beforeAutospacing="1" w:after="100" w:afterAutospacing="1"/>
        <w:outlineLvl w:val="1"/>
        <w:rPr>
          <w:rFonts w:ascii="Arial" w:eastAsia="Times New Roman" w:hAnsi="Arial" w:cs="Arial"/>
          <w:b/>
          <w:bCs/>
          <w:color w:val="000000"/>
          <w:lang w:eastAsia="cs-CZ"/>
        </w:rPr>
      </w:pPr>
      <w:r w:rsidRPr="006D0D1F">
        <w:rPr>
          <w:rFonts w:ascii="Arial" w:eastAsia="Times New Roman" w:hAnsi="Arial" w:cs="Arial"/>
          <w:b/>
          <w:bCs/>
          <w:color w:val="000000"/>
          <w:lang w:eastAsia="cs-CZ"/>
        </w:rPr>
        <w:t>Nevhodné pneumatiky mohou zkomplikovat řešení nehody</w:t>
      </w:r>
    </w:p>
    <w:p w14:paraId="20F04267" w14:textId="77777777" w:rsidR="006D0D1F" w:rsidRPr="006D0D1F" w:rsidRDefault="006D0D1F" w:rsidP="006D0D1F">
      <w:pPr>
        <w:spacing w:before="100" w:beforeAutospacing="1" w:after="100" w:afterAutospacing="1"/>
        <w:rPr>
          <w:rFonts w:ascii="Arial" w:eastAsia="Times New Roman" w:hAnsi="Arial" w:cs="Arial"/>
          <w:color w:val="000000"/>
          <w:lang w:eastAsia="cs-CZ"/>
        </w:rPr>
      </w:pPr>
      <w:r w:rsidRPr="006D0D1F">
        <w:rPr>
          <w:rFonts w:ascii="Arial" w:eastAsia="Times New Roman" w:hAnsi="Arial" w:cs="Arial"/>
          <w:color w:val="000000"/>
          <w:lang w:eastAsia="cs-CZ"/>
        </w:rPr>
        <w:t>Použití nesprávného obutí může mít vedle bezpečnostních a právních důsledků také dopad na řešení pojistné události. Samotná přítomnost letních pneumatik na automobilu však automaticky neznamená, že pojišťovna škodu nezaplatí. Důležité je zejména to, zda nevhodné pneumatiky přispěly ke vzniku nehody nebo zvětšily její následky. U havarijního pojištění záleží také na konkrétních pojistných podmínkách.</w:t>
      </w:r>
    </w:p>
    <w:p w14:paraId="1CE56DF6" w14:textId="5F112364" w:rsidR="006D0D1F" w:rsidRPr="006D0D1F" w:rsidRDefault="006D0D1F" w:rsidP="006D0D1F">
      <w:pPr>
        <w:spacing w:before="100" w:beforeAutospacing="1" w:after="100" w:afterAutospacing="1"/>
        <w:rPr>
          <w:rFonts w:ascii="Arial" w:eastAsia="Times New Roman" w:hAnsi="Arial" w:cs="Arial"/>
          <w:color w:val="000000"/>
          <w:lang w:eastAsia="cs-CZ"/>
        </w:rPr>
      </w:pPr>
      <w:r w:rsidRPr="006D0D1F">
        <w:rPr>
          <w:rFonts w:ascii="Arial" w:eastAsia="Times New Roman" w:hAnsi="Arial" w:cs="Arial"/>
          <w:color w:val="000000"/>
          <w:lang w:eastAsia="cs-CZ"/>
        </w:rPr>
        <w:t xml:space="preserve">„Pokud řidič na zasněžené silnici s letními pneumatikami nedobrzdí a způsobí nehodu, může mít nevhodné obutí dopad i na její finanční vypořádání. U havarijního pojištění může podle okolností a smluvních podmínek dojít ke snížení plnění. Rozhodující je především souvislost mezi stavem pneumatik a vznikem nebo rozsahem škody,“ </w:t>
      </w:r>
      <w:r w:rsidR="00AF2931">
        <w:rPr>
          <w:rFonts w:ascii="Arial" w:eastAsia="Times New Roman" w:hAnsi="Arial" w:cs="Arial"/>
          <w:color w:val="000000"/>
          <w:lang w:eastAsia="cs-CZ"/>
        </w:rPr>
        <w:t xml:space="preserve">říká Martin </w:t>
      </w:r>
      <w:proofErr w:type="spellStart"/>
      <w:r w:rsidR="00AF2931">
        <w:rPr>
          <w:rFonts w:ascii="Arial" w:eastAsia="Times New Roman" w:hAnsi="Arial" w:cs="Arial"/>
          <w:color w:val="000000"/>
          <w:lang w:eastAsia="cs-CZ"/>
        </w:rPr>
        <w:t>Thienel</w:t>
      </w:r>
      <w:proofErr w:type="spellEnd"/>
      <w:r w:rsidR="00AF2931">
        <w:rPr>
          <w:rFonts w:ascii="Arial" w:eastAsia="Times New Roman" w:hAnsi="Arial" w:cs="Arial"/>
          <w:color w:val="000000"/>
          <w:lang w:eastAsia="cs-CZ"/>
        </w:rPr>
        <w:t xml:space="preserve"> z </w:t>
      </w:r>
      <w:hyperlink r:id="rId7" w:history="1">
        <w:r w:rsidR="00AF2931" w:rsidRPr="00AF2931">
          <w:rPr>
            <w:rStyle w:val="Hypertextovodkaz"/>
            <w:rFonts w:ascii="Arial" w:eastAsia="Times New Roman" w:hAnsi="Arial" w:cs="Arial"/>
            <w:lang w:eastAsia="cs-CZ"/>
          </w:rPr>
          <w:t>Kalkulátor.cz</w:t>
        </w:r>
      </w:hyperlink>
      <w:r w:rsidR="00AF2931">
        <w:rPr>
          <w:rFonts w:ascii="Arial" w:eastAsia="Times New Roman" w:hAnsi="Arial" w:cs="Arial"/>
          <w:color w:val="000000"/>
          <w:lang w:eastAsia="cs-CZ"/>
        </w:rPr>
        <w:t xml:space="preserve"> a dodává: „</w:t>
      </w:r>
      <w:r w:rsidRPr="006D0D1F">
        <w:rPr>
          <w:rFonts w:ascii="Arial" w:eastAsia="Times New Roman" w:hAnsi="Arial" w:cs="Arial"/>
          <w:color w:val="000000"/>
          <w:lang w:eastAsia="cs-CZ"/>
        </w:rPr>
        <w:t>U povinného ručení je potřeba odlišovat náhradu škody poškozenému a případný následný postih vůči viníkovi. Pojišťovna může poškozenému škodu uhradit a při splnění zákonných podmínek následně požadovat náhradu vyplaceného plnění nebo jeho části po odpovědné osobě. Ani tento postup není automatický pouze proto, že automobil neměl zimní pneumatiky.</w:t>
      </w:r>
      <w:r w:rsidR="00AF2931">
        <w:rPr>
          <w:rFonts w:ascii="Arial" w:eastAsia="Times New Roman" w:hAnsi="Arial" w:cs="Arial"/>
          <w:color w:val="000000"/>
          <w:lang w:eastAsia="cs-CZ"/>
        </w:rPr>
        <w:t>“</w:t>
      </w:r>
    </w:p>
    <w:p w14:paraId="28B832E9" w14:textId="6275DFA2" w:rsidR="006D0D1F" w:rsidRPr="006D0D1F" w:rsidRDefault="006D0D1F" w:rsidP="006D0D1F">
      <w:pPr>
        <w:spacing w:before="100" w:beforeAutospacing="1" w:after="100" w:afterAutospacing="1"/>
        <w:rPr>
          <w:rFonts w:ascii="Arial" w:eastAsia="Times New Roman" w:hAnsi="Arial" w:cs="Arial"/>
          <w:color w:val="000000"/>
          <w:lang w:eastAsia="cs-CZ"/>
        </w:rPr>
      </w:pPr>
      <w:r w:rsidRPr="006D0D1F">
        <w:rPr>
          <w:rFonts w:ascii="Arial" w:eastAsia="Times New Roman" w:hAnsi="Arial" w:cs="Arial"/>
          <w:color w:val="000000"/>
          <w:lang w:eastAsia="cs-CZ"/>
        </w:rPr>
        <w:t xml:space="preserve">Řidiči by proto neměli spoléhat na představu, že případné následky vždy vyřeší pojistka. Vedle včasného přezutí je důležité zkontrolovat také hloubku </w:t>
      </w:r>
      <w:proofErr w:type="gramStart"/>
      <w:r w:rsidRPr="006D0D1F">
        <w:rPr>
          <w:rFonts w:ascii="Arial" w:eastAsia="Times New Roman" w:hAnsi="Arial" w:cs="Arial"/>
          <w:color w:val="000000"/>
          <w:lang w:eastAsia="cs-CZ"/>
        </w:rPr>
        <w:t>dezénu</w:t>
      </w:r>
      <w:proofErr w:type="gramEnd"/>
      <w:r w:rsidRPr="006D0D1F">
        <w:rPr>
          <w:rFonts w:ascii="Arial" w:eastAsia="Times New Roman" w:hAnsi="Arial" w:cs="Arial"/>
          <w:color w:val="000000"/>
          <w:lang w:eastAsia="cs-CZ"/>
        </w:rPr>
        <w:t xml:space="preserve"> a celkový stav pneumatik. Při řešení nehody totiž může být podstatné nejen to, jaký typ obutí automobil měl, ale také v jakém byl stavu</w:t>
      </w:r>
      <w:r w:rsidR="00AF2931">
        <w:rPr>
          <w:rFonts w:ascii="Arial" w:eastAsia="Times New Roman" w:hAnsi="Arial" w:cs="Arial"/>
          <w:color w:val="000000"/>
          <w:lang w:eastAsia="cs-CZ"/>
        </w:rPr>
        <w:t>.</w:t>
      </w:r>
    </w:p>
    <w:p w14:paraId="3D85E57E" w14:textId="77777777" w:rsidR="006D0D1F" w:rsidRPr="006D0D1F" w:rsidRDefault="006D0D1F" w:rsidP="006D0D1F">
      <w:pPr>
        <w:spacing w:before="100" w:beforeAutospacing="1" w:after="100" w:afterAutospacing="1"/>
        <w:rPr>
          <w:rFonts w:ascii="Arial" w:eastAsia="Times New Roman" w:hAnsi="Arial" w:cs="Arial"/>
          <w:color w:val="000000"/>
          <w:lang w:eastAsia="cs-CZ"/>
        </w:rPr>
      </w:pPr>
      <w:r w:rsidRPr="006D0D1F">
        <w:rPr>
          <w:rFonts w:ascii="Arial" w:eastAsia="Times New Roman" w:hAnsi="Arial" w:cs="Arial"/>
          <w:b/>
          <w:bCs/>
          <w:color w:val="000000"/>
          <w:lang w:eastAsia="cs-CZ"/>
        </w:rPr>
        <w:t>Zimní pneumatiky v Česku: základní pravidla</w:t>
      </w:r>
    </w:p>
    <w:p w14:paraId="54C1EC3D" w14:textId="77777777" w:rsidR="006D0D1F" w:rsidRPr="006D0D1F" w:rsidRDefault="006D0D1F" w:rsidP="006D0D1F">
      <w:pPr>
        <w:numPr>
          <w:ilvl w:val="0"/>
          <w:numId w:val="1"/>
        </w:numPr>
        <w:spacing w:before="100" w:beforeAutospacing="1" w:after="100" w:afterAutospacing="1"/>
        <w:rPr>
          <w:rFonts w:ascii="Arial" w:eastAsia="Times New Roman" w:hAnsi="Arial" w:cs="Arial"/>
          <w:color w:val="000000"/>
          <w:lang w:eastAsia="cs-CZ"/>
        </w:rPr>
      </w:pPr>
      <w:r w:rsidRPr="006D0D1F">
        <w:rPr>
          <w:rFonts w:ascii="Arial" w:eastAsia="Times New Roman" w:hAnsi="Arial" w:cs="Arial"/>
          <w:b/>
          <w:bCs/>
          <w:color w:val="000000"/>
          <w:lang w:eastAsia="cs-CZ"/>
        </w:rPr>
        <w:t>Od 1. listopadu do 31. března</w:t>
      </w:r>
      <w:r w:rsidRPr="006D0D1F">
        <w:rPr>
          <w:rFonts w:ascii="Arial" w:eastAsia="Times New Roman" w:hAnsi="Arial" w:cs="Arial"/>
          <w:color w:val="000000"/>
          <w:lang w:eastAsia="cs-CZ"/>
        </w:rPr>
        <w:t> jsou povinné při souvislé vrstvě sněhu, ledu či námraze nebo tehdy, když lze jejich výskyt během jízdy vzhledem k počasí předpokládat.</w:t>
      </w:r>
    </w:p>
    <w:p w14:paraId="2E90B55B" w14:textId="77777777" w:rsidR="006D0D1F" w:rsidRPr="006D0D1F" w:rsidRDefault="006D0D1F" w:rsidP="006D0D1F">
      <w:pPr>
        <w:numPr>
          <w:ilvl w:val="0"/>
          <w:numId w:val="1"/>
        </w:numPr>
        <w:spacing w:before="100" w:beforeAutospacing="1" w:after="100" w:afterAutospacing="1"/>
        <w:rPr>
          <w:rFonts w:ascii="Arial" w:eastAsia="Times New Roman" w:hAnsi="Arial" w:cs="Arial"/>
          <w:color w:val="000000"/>
          <w:lang w:eastAsia="cs-CZ"/>
        </w:rPr>
      </w:pPr>
      <w:r w:rsidRPr="006D0D1F">
        <w:rPr>
          <w:rFonts w:ascii="Arial" w:eastAsia="Times New Roman" w:hAnsi="Arial" w:cs="Arial"/>
          <w:b/>
          <w:bCs/>
          <w:color w:val="000000"/>
          <w:lang w:eastAsia="cs-CZ"/>
        </w:rPr>
        <w:t>U osobního auta do 3,5 tuny patří na všechna kola</w:t>
      </w:r>
      <w:r w:rsidRPr="006D0D1F">
        <w:rPr>
          <w:rFonts w:ascii="Arial" w:eastAsia="Times New Roman" w:hAnsi="Arial" w:cs="Arial"/>
          <w:color w:val="000000"/>
          <w:lang w:eastAsia="cs-CZ"/>
        </w:rPr>
        <w:t xml:space="preserve"> a musí mít nejméně čtyřmilimetrovou hloubku </w:t>
      </w:r>
      <w:proofErr w:type="gramStart"/>
      <w:r w:rsidRPr="006D0D1F">
        <w:rPr>
          <w:rFonts w:ascii="Arial" w:eastAsia="Times New Roman" w:hAnsi="Arial" w:cs="Arial"/>
          <w:color w:val="000000"/>
          <w:lang w:eastAsia="cs-CZ"/>
        </w:rPr>
        <w:t>dezénu</w:t>
      </w:r>
      <w:proofErr w:type="gramEnd"/>
      <w:r w:rsidRPr="006D0D1F">
        <w:rPr>
          <w:rFonts w:ascii="Arial" w:eastAsia="Times New Roman" w:hAnsi="Arial" w:cs="Arial"/>
          <w:color w:val="000000"/>
          <w:lang w:eastAsia="cs-CZ"/>
        </w:rPr>
        <w:t>.</w:t>
      </w:r>
    </w:p>
    <w:p w14:paraId="008A2BB2" w14:textId="77777777" w:rsidR="006D0D1F" w:rsidRPr="006D0D1F" w:rsidRDefault="006D0D1F" w:rsidP="006D0D1F">
      <w:pPr>
        <w:numPr>
          <w:ilvl w:val="0"/>
          <w:numId w:val="1"/>
        </w:numPr>
        <w:spacing w:before="100" w:beforeAutospacing="1" w:after="100" w:afterAutospacing="1"/>
        <w:rPr>
          <w:rFonts w:ascii="Arial" w:eastAsia="Times New Roman" w:hAnsi="Arial" w:cs="Arial"/>
          <w:color w:val="000000"/>
          <w:lang w:eastAsia="cs-CZ"/>
        </w:rPr>
      </w:pPr>
      <w:r w:rsidRPr="006D0D1F">
        <w:rPr>
          <w:rFonts w:ascii="Arial" w:eastAsia="Times New Roman" w:hAnsi="Arial" w:cs="Arial"/>
          <w:b/>
          <w:bCs/>
          <w:color w:val="000000"/>
          <w:lang w:eastAsia="cs-CZ"/>
        </w:rPr>
        <w:t>Na úsecích se značkou Zimní výbava</w:t>
      </w:r>
      <w:r w:rsidRPr="006D0D1F">
        <w:rPr>
          <w:rFonts w:ascii="Arial" w:eastAsia="Times New Roman" w:hAnsi="Arial" w:cs="Arial"/>
          <w:color w:val="000000"/>
          <w:lang w:eastAsia="cs-CZ"/>
        </w:rPr>
        <w:t> je nutné respektovat příslušné dopravní značení a případnou dodatkovou tabulku.</w:t>
      </w:r>
    </w:p>
    <w:p w14:paraId="4FBAF1A7" w14:textId="77777777" w:rsidR="006D0D1F" w:rsidRPr="006D0D1F" w:rsidRDefault="006D0D1F" w:rsidP="006D0D1F">
      <w:pPr>
        <w:numPr>
          <w:ilvl w:val="0"/>
          <w:numId w:val="1"/>
        </w:numPr>
        <w:spacing w:before="100" w:beforeAutospacing="1" w:after="100" w:afterAutospacing="1"/>
        <w:rPr>
          <w:rFonts w:ascii="Arial" w:eastAsia="Times New Roman" w:hAnsi="Arial" w:cs="Arial"/>
          <w:color w:val="000000"/>
          <w:lang w:eastAsia="cs-CZ"/>
        </w:rPr>
      </w:pPr>
      <w:r w:rsidRPr="006D0D1F">
        <w:rPr>
          <w:rFonts w:ascii="Arial" w:eastAsia="Times New Roman" w:hAnsi="Arial" w:cs="Arial"/>
          <w:b/>
          <w:bCs/>
          <w:color w:val="000000"/>
          <w:lang w:eastAsia="cs-CZ"/>
        </w:rPr>
        <w:t>Sedm stupňů je doporučením pro načasování přezutí</w:t>
      </w:r>
      <w:r w:rsidRPr="006D0D1F">
        <w:rPr>
          <w:rFonts w:ascii="Arial" w:eastAsia="Times New Roman" w:hAnsi="Arial" w:cs="Arial"/>
          <w:color w:val="000000"/>
          <w:lang w:eastAsia="cs-CZ"/>
        </w:rPr>
        <w:t>, nikoli teplotní hranicí stanovenou zákonem.</w:t>
      </w:r>
    </w:p>
    <w:p w14:paraId="18FDAAA0" w14:textId="77777777" w:rsidR="00DA4CF8" w:rsidRPr="006D0D1F" w:rsidRDefault="00DA4CF8">
      <w:pPr>
        <w:rPr>
          <w:rFonts w:ascii="Arial" w:hAnsi="Arial" w:cs="Arial"/>
        </w:rPr>
      </w:pPr>
    </w:p>
    <w:sectPr w:rsidR="00DA4CF8" w:rsidRPr="006D0D1F" w:rsidSect="00193F8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10B2FB4"/>
    <w:multiLevelType w:val="multilevel"/>
    <w:tmpl w:val="B40E1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73971721">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zoom w:percent="16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D04"/>
    <w:rsid w:val="00193F80"/>
    <w:rsid w:val="0031581C"/>
    <w:rsid w:val="004A6749"/>
    <w:rsid w:val="004F52C3"/>
    <w:rsid w:val="00601C59"/>
    <w:rsid w:val="006D0D1F"/>
    <w:rsid w:val="00882F6F"/>
    <w:rsid w:val="009A2D04"/>
    <w:rsid w:val="009B35C0"/>
    <w:rsid w:val="00A5741F"/>
    <w:rsid w:val="00AF2931"/>
    <w:rsid w:val="00DA4CF8"/>
    <w:rsid w:val="00E574E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605116C9"/>
  <w15:chartTrackingRefBased/>
  <w15:docId w15:val="{9345EF55-F446-1F42-BC90-1D9F58283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9A2D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9A2D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9A2D04"/>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9A2D04"/>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9A2D04"/>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9A2D04"/>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9A2D04"/>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9A2D04"/>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9A2D04"/>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A2D04"/>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9A2D04"/>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9A2D04"/>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9A2D04"/>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9A2D04"/>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9A2D04"/>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9A2D04"/>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9A2D04"/>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9A2D04"/>
    <w:rPr>
      <w:rFonts w:eastAsiaTheme="majorEastAsia" w:cstheme="majorBidi"/>
      <w:color w:val="272727" w:themeColor="text1" w:themeTint="D8"/>
    </w:rPr>
  </w:style>
  <w:style w:type="paragraph" w:styleId="Nzev">
    <w:name w:val="Title"/>
    <w:basedOn w:val="Normln"/>
    <w:next w:val="Normln"/>
    <w:link w:val="NzevChar"/>
    <w:uiPriority w:val="10"/>
    <w:qFormat/>
    <w:rsid w:val="009A2D04"/>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9A2D04"/>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9A2D04"/>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9A2D04"/>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9A2D04"/>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9A2D04"/>
    <w:rPr>
      <w:i/>
      <w:iCs/>
      <w:color w:val="404040" w:themeColor="text1" w:themeTint="BF"/>
    </w:rPr>
  </w:style>
  <w:style w:type="paragraph" w:styleId="Odstavecseseznamem">
    <w:name w:val="List Paragraph"/>
    <w:basedOn w:val="Normln"/>
    <w:uiPriority w:val="34"/>
    <w:qFormat/>
    <w:rsid w:val="009A2D04"/>
    <w:pPr>
      <w:ind w:left="720"/>
      <w:contextualSpacing/>
    </w:pPr>
  </w:style>
  <w:style w:type="character" w:styleId="Zdraznnintenzivn">
    <w:name w:val="Intense Emphasis"/>
    <w:basedOn w:val="Standardnpsmoodstavce"/>
    <w:uiPriority w:val="21"/>
    <w:qFormat/>
    <w:rsid w:val="009A2D04"/>
    <w:rPr>
      <w:i/>
      <w:iCs/>
      <w:color w:val="0F4761" w:themeColor="accent1" w:themeShade="BF"/>
    </w:rPr>
  </w:style>
  <w:style w:type="paragraph" w:styleId="Vrazncitt">
    <w:name w:val="Intense Quote"/>
    <w:basedOn w:val="Normln"/>
    <w:next w:val="Normln"/>
    <w:link w:val="VrazncittChar"/>
    <w:uiPriority w:val="30"/>
    <w:qFormat/>
    <w:rsid w:val="009A2D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9A2D04"/>
    <w:rPr>
      <w:i/>
      <w:iCs/>
      <w:color w:val="0F4761" w:themeColor="accent1" w:themeShade="BF"/>
    </w:rPr>
  </w:style>
  <w:style w:type="character" w:styleId="Odkazintenzivn">
    <w:name w:val="Intense Reference"/>
    <w:basedOn w:val="Standardnpsmoodstavce"/>
    <w:uiPriority w:val="32"/>
    <w:qFormat/>
    <w:rsid w:val="009A2D04"/>
    <w:rPr>
      <w:b/>
      <w:bCs/>
      <w:smallCaps/>
      <w:color w:val="0F4761" w:themeColor="accent1" w:themeShade="BF"/>
      <w:spacing w:val="5"/>
    </w:rPr>
  </w:style>
  <w:style w:type="paragraph" w:styleId="Normlnweb">
    <w:name w:val="Normal (Web)"/>
    <w:basedOn w:val="Normln"/>
    <w:uiPriority w:val="99"/>
    <w:semiHidden/>
    <w:unhideWhenUsed/>
    <w:rsid w:val="006D0D1F"/>
    <w:pPr>
      <w:spacing w:before="100" w:beforeAutospacing="1" w:after="100" w:afterAutospacing="1"/>
    </w:pPr>
    <w:rPr>
      <w:rFonts w:ascii="Times New Roman" w:eastAsia="Times New Roman" w:hAnsi="Times New Roman" w:cs="Times New Roman"/>
      <w:lang w:eastAsia="cs-CZ"/>
    </w:rPr>
  </w:style>
  <w:style w:type="character" w:styleId="Siln">
    <w:name w:val="Strong"/>
    <w:basedOn w:val="Standardnpsmoodstavce"/>
    <w:uiPriority w:val="22"/>
    <w:qFormat/>
    <w:rsid w:val="006D0D1F"/>
    <w:rPr>
      <w:b/>
      <w:bCs/>
    </w:rPr>
  </w:style>
  <w:style w:type="character" w:customStyle="1" w:styleId="apple-converted-space">
    <w:name w:val="apple-converted-space"/>
    <w:basedOn w:val="Standardnpsmoodstavce"/>
    <w:rsid w:val="006D0D1F"/>
  </w:style>
  <w:style w:type="character" w:styleId="Hypertextovodkaz">
    <w:name w:val="Hyperlink"/>
    <w:basedOn w:val="Standardnpsmoodstavce"/>
    <w:uiPriority w:val="99"/>
    <w:unhideWhenUsed/>
    <w:rsid w:val="00AF2931"/>
    <w:rPr>
      <w:color w:val="467886" w:themeColor="hyperlink"/>
      <w:u w:val="single"/>
    </w:rPr>
  </w:style>
  <w:style w:type="character" w:styleId="Nevyeenzmnka">
    <w:name w:val="Unresolved Mention"/>
    <w:basedOn w:val="Standardnpsmoodstavce"/>
    <w:uiPriority w:val="99"/>
    <w:semiHidden/>
    <w:unhideWhenUsed/>
    <w:rsid w:val="00AF29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kalkulator.c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kalkulator.cz/" TargetMode="External"/><Relationship Id="rId5" Type="http://schemas.openxmlformats.org/officeDocument/2006/relationships/hyperlink" Target="http://www.kalkulator.cz/"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764</Words>
  <Characters>4383</Characters>
  <Application>Microsoft Office Word</Application>
  <DocSecurity>0</DocSecurity>
  <Lines>76</Lines>
  <Paragraphs>20</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5133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7</cp:revision>
  <dcterms:created xsi:type="dcterms:W3CDTF">2026-10-23T09:49:00Z</dcterms:created>
  <dcterms:modified xsi:type="dcterms:W3CDTF">2026-10-26T11:55:00Z</dcterms:modified>
  <cp:category/>
</cp:coreProperties>
</file>