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08BA97" w14:textId="2F992854" w:rsidR="00ED14F4" w:rsidRPr="00ED14F4" w:rsidRDefault="00ED14F4" w:rsidP="00ED14F4">
      <w:pPr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ED14F4">
        <w:rPr>
          <w:rFonts w:ascii="Arial" w:hAnsi="Arial" w:cs="Arial"/>
          <w:b/>
          <w:bCs/>
          <w:color w:val="000000"/>
          <w:sz w:val="28"/>
          <w:szCs w:val="28"/>
        </w:rPr>
        <w:t xml:space="preserve">Husa, </w:t>
      </w:r>
      <w:proofErr w:type="spellStart"/>
      <w:r w:rsidRPr="00ED14F4">
        <w:rPr>
          <w:rFonts w:ascii="Arial" w:hAnsi="Arial" w:cs="Arial"/>
          <w:b/>
          <w:bCs/>
          <w:color w:val="000000"/>
          <w:sz w:val="28"/>
          <w:szCs w:val="28"/>
        </w:rPr>
        <w:t>kaldoun</w:t>
      </w:r>
      <w:proofErr w:type="spellEnd"/>
      <w:r w:rsidRPr="00ED14F4">
        <w:rPr>
          <w:rFonts w:ascii="Arial" w:hAnsi="Arial" w:cs="Arial"/>
          <w:b/>
          <w:bCs/>
          <w:color w:val="000000"/>
          <w:sz w:val="28"/>
          <w:szCs w:val="28"/>
        </w:rPr>
        <w:t xml:space="preserve"> i perníková žemlovka. </w:t>
      </w:r>
      <w:r w:rsidRPr="00ED14F4">
        <w:rPr>
          <w:rFonts w:ascii="Arial" w:hAnsi="Arial" w:cs="Arial"/>
          <w:b/>
          <w:bCs/>
          <w:color w:val="000000"/>
          <w:sz w:val="28"/>
          <w:szCs w:val="28"/>
        </w:rPr>
        <w:br/>
        <w:t xml:space="preserve">Marek </w:t>
      </w:r>
      <w:proofErr w:type="spellStart"/>
      <w:r w:rsidRPr="00ED14F4">
        <w:rPr>
          <w:rFonts w:ascii="Arial" w:hAnsi="Arial" w:cs="Arial"/>
          <w:b/>
          <w:bCs/>
          <w:color w:val="000000"/>
          <w:sz w:val="28"/>
          <w:szCs w:val="28"/>
        </w:rPr>
        <w:t>Šáda</w:t>
      </w:r>
      <w:proofErr w:type="spellEnd"/>
      <w:r w:rsidRPr="00ED14F4">
        <w:rPr>
          <w:rFonts w:ascii="Arial" w:hAnsi="Arial" w:cs="Arial"/>
          <w:b/>
          <w:bCs/>
          <w:color w:val="000000"/>
          <w:sz w:val="28"/>
          <w:szCs w:val="28"/>
        </w:rPr>
        <w:t xml:space="preserve"> představuje svatomartinské menu U Matěje Kotrby</w:t>
      </w:r>
    </w:p>
    <w:p w14:paraId="68A4BC7C" w14:textId="77777777" w:rsidR="00ED14F4" w:rsidRPr="00ED14F4" w:rsidRDefault="00ED14F4" w:rsidP="00CA789F">
      <w:pPr>
        <w:spacing w:before="100" w:beforeAutospacing="1" w:after="100" w:afterAutospacing="1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7A64F072" w14:textId="7AA3ECBC" w:rsidR="00CA789F" w:rsidRPr="00ED14F4" w:rsidRDefault="00CA789F" w:rsidP="00CA789F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ED14F4">
        <w:rPr>
          <w:rFonts w:ascii="Arial" w:eastAsia="Times New Roman" w:hAnsi="Arial" w:cs="Arial"/>
          <w:b/>
          <w:bCs/>
          <w:color w:val="000000"/>
          <w:lang w:eastAsia="cs-CZ"/>
        </w:rPr>
        <w:t xml:space="preserve">Praha, </w:t>
      </w:r>
      <w:r w:rsidR="009371B4">
        <w:rPr>
          <w:rFonts w:ascii="Arial" w:eastAsia="Times New Roman" w:hAnsi="Arial" w:cs="Arial"/>
          <w:b/>
          <w:bCs/>
          <w:color w:val="000000"/>
          <w:lang w:eastAsia="cs-CZ"/>
        </w:rPr>
        <w:t>29</w:t>
      </w:r>
      <w:r w:rsidRPr="00ED14F4">
        <w:rPr>
          <w:rFonts w:ascii="Arial" w:eastAsia="Times New Roman" w:hAnsi="Arial" w:cs="Arial"/>
          <w:b/>
          <w:bCs/>
          <w:color w:val="000000"/>
          <w:lang w:eastAsia="cs-CZ"/>
        </w:rPr>
        <w:t xml:space="preserve">. </w:t>
      </w:r>
      <w:r w:rsidR="00ED14F4" w:rsidRPr="00ED14F4">
        <w:rPr>
          <w:rFonts w:ascii="Arial" w:eastAsia="Times New Roman" w:hAnsi="Arial" w:cs="Arial"/>
          <w:b/>
          <w:bCs/>
          <w:color w:val="000000"/>
          <w:lang w:eastAsia="cs-CZ"/>
        </w:rPr>
        <w:t>října</w:t>
      </w:r>
      <w:r w:rsidRPr="00ED14F4">
        <w:rPr>
          <w:rFonts w:ascii="Arial" w:eastAsia="Times New Roman" w:hAnsi="Arial" w:cs="Arial"/>
          <w:b/>
          <w:bCs/>
          <w:color w:val="000000"/>
          <w:lang w:eastAsia="cs-CZ"/>
        </w:rPr>
        <w:t xml:space="preserve"> 2026 – Svatomartinské období se v restauraci U Matěje Kotrby opět ponese ve znamení husy, zelí, knedlíků a mladého vína. Tradiční svatomartinské menu zde budou podávat od 6. do 15. listopadu. Letos je připravil šéfkuchař Marek </w:t>
      </w:r>
      <w:proofErr w:type="spellStart"/>
      <w:r w:rsidRPr="00ED14F4">
        <w:rPr>
          <w:rFonts w:ascii="Arial" w:eastAsia="Times New Roman" w:hAnsi="Arial" w:cs="Arial"/>
          <w:b/>
          <w:bCs/>
          <w:color w:val="000000"/>
          <w:lang w:eastAsia="cs-CZ"/>
        </w:rPr>
        <w:t>Šáda</w:t>
      </w:r>
      <w:proofErr w:type="spellEnd"/>
      <w:r w:rsidRPr="00ED14F4">
        <w:rPr>
          <w:rFonts w:ascii="Arial" w:eastAsia="Times New Roman" w:hAnsi="Arial" w:cs="Arial"/>
          <w:b/>
          <w:bCs/>
          <w:color w:val="000000"/>
          <w:lang w:eastAsia="cs-CZ"/>
        </w:rPr>
        <w:t>, který při jeho sestavování vyšel z klasických podzimních chutí, ale doplnil je o vlastní rukopis a zkušenosti z předních českých i zahraničních restaurací.</w:t>
      </w:r>
    </w:p>
    <w:p w14:paraId="0D694D43" w14:textId="77777777" w:rsidR="00CA789F" w:rsidRPr="00ED14F4" w:rsidRDefault="00CA789F" w:rsidP="00CA789F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ED14F4">
        <w:rPr>
          <w:rFonts w:ascii="Arial" w:eastAsia="Times New Roman" w:hAnsi="Arial" w:cs="Arial"/>
          <w:color w:val="000000"/>
          <w:lang w:eastAsia="cs-CZ"/>
        </w:rPr>
        <w:t>Svatomartinské menu patří U Matěje Kotrby ke každoročním gastronomickým událostem. Základem letošní nabídky zůstává tradiční husa doplněná zelím a několika druhy příloh. Jednotlivé chody však dostaly modernější zpracování a pracují také se sezonním ovocem, rakytníkem, libečkem nebo černým pivem.</w:t>
      </w:r>
    </w:p>
    <w:p w14:paraId="1BC5C2F5" w14:textId="62030D1E" w:rsidR="00CA789F" w:rsidRPr="00ED14F4" w:rsidRDefault="00CA789F" w:rsidP="00CA789F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ED14F4">
        <w:rPr>
          <w:rFonts w:ascii="Arial" w:eastAsia="Times New Roman" w:hAnsi="Arial" w:cs="Arial"/>
          <w:color w:val="000000"/>
          <w:lang w:eastAsia="cs-CZ"/>
        </w:rPr>
        <w:t xml:space="preserve">Úvod může obstarat husí </w:t>
      </w:r>
      <w:proofErr w:type="spellStart"/>
      <w:r w:rsidRPr="00ED14F4">
        <w:rPr>
          <w:rFonts w:ascii="Arial" w:eastAsia="Times New Roman" w:hAnsi="Arial" w:cs="Arial"/>
          <w:color w:val="000000"/>
          <w:lang w:eastAsia="cs-CZ"/>
        </w:rPr>
        <w:t>kaldoun</w:t>
      </w:r>
      <w:proofErr w:type="spellEnd"/>
      <w:r w:rsidRPr="00ED14F4">
        <w:rPr>
          <w:rFonts w:ascii="Arial" w:eastAsia="Times New Roman" w:hAnsi="Arial" w:cs="Arial"/>
          <w:color w:val="000000"/>
          <w:lang w:eastAsia="cs-CZ"/>
        </w:rPr>
        <w:t xml:space="preserve"> se sezonní zeleninou a libečkovým olejem za 175 korun. Hlavním chodem je konfitované husí stehno podávané s dušeným červeným a špičatým zelím, bramborovými šiškami a karlovarským knedlíkem za 683 korun.</w:t>
      </w:r>
    </w:p>
    <w:p w14:paraId="0CD4ECA6" w14:textId="77777777" w:rsidR="00CA789F" w:rsidRPr="00ED14F4" w:rsidRDefault="00CA789F" w:rsidP="00CA789F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ED14F4">
        <w:rPr>
          <w:rFonts w:ascii="Arial" w:eastAsia="Times New Roman" w:hAnsi="Arial" w:cs="Arial"/>
          <w:color w:val="000000"/>
          <w:lang w:eastAsia="cs-CZ"/>
        </w:rPr>
        <w:t xml:space="preserve">„U svatomartinského menu hosté očekávají známé chutě a ty jim nechceme brát. Husa musí zůstat husou, zelí zelím a knedlík knedlíkem. Prostor pro vlastní rukopis vidím především v přípravě masa, vyvážení jednotlivých chutí, kombinaci příloh a drobných detailech, které mohou tradiční jídlo posunout, aniž by ztratilo svou podstatu,“ říká šéfkuchař restaurace U Matěje Kotrby Marek </w:t>
      </w:r>
      <w:proofErr w:type="spellStart"/>
      <w:r w:rsidRPr="00ED14F4">
        <w:rPr>
          <w:rFonts w:ascii="Arial" w:eastAsia="Times New Roman" w:hAnsi="Arial" w:cs="Arial"/>
          <w:color w:val="000000"/>
          <w:lang w:eastAsia="cs-CZ"/>
        </w:rPr>
        <w:t>Šáda</w:t>
      </w:r>
      <w:proofErr w:type="spellEnd"/>
      <w:r w:rsidRPr="00ED14F4">
        <w:rPr>
          <w:rFonts w:ascii="Arial" w:eastAsia="Times New Roman" w:hAnsi="Arial" w:cs="Arial"/>
          <w:color w:val="000000"/>
          <w:lang w:eastAsia="cs-CZ"/>
        </w:rPr>
        <w:t>.</w:t>
      </w:r>
    </w:p>
    <w:p w14:paraId="5F876642" w14:textId="77777777" w:rsidR="00CA789F" w:rsidRPr="00ED14F4" w:rsidRDefault="00CA789F" w:rsidP="00CA789F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ED14F4">
        <w:rPr>
          <w:rFonts w:ascii="Arial" w:eastAsia="Times New Roman" w:hAnsi="Arial" w:cs="Arial"/>
          <w:b/>
          <w:bCs/>
          <w:color w:val="000000"/>
          <w:lang w:eastAsia="cs-CZ"/>
        </w:rPr>
        <w:t xml:space="preserve">Od </w:t>
      </w:r>
      <w:proofErr w:type="spellStart"/>
      <w:r w:rsidRPr="00ED14F4">
        <w:rPr>
          <w:rFonts w:ascii="Arial" w:eastAsia="Times New Roman" w:hAnsi="Arial" w:cs="Arial"/>
          <w:b/>
          <w:bCs/>
          <w:color w:val="000000"/>
          <w:lang w:eastAsia="cs-CZ"/>
        </w:rPr>
        <w:t>kaldounu</w:t>
      </w:r>
      <w:proofErr w:type="spellEnd"/>
      <w:r w:rsidRPr="00ED14F4">
        <w:rPr>
          <w:rFonts w:ascii="Arial" w:eastAsia="Times New Roman" w:hAnsi="Arial" w:cs="Arial"/>
          <w:b/>
          <w:bCs/>
          <w:color w:val="000000"/>
          <w:lang w:eastAsia="cs-CZ"/>
        </w:rPr>
        <w:t xml:space="preserve"> po perníkovou žemlovku</w:t>
      </w:r>
    </w:p>
    <w:p w14:paraId="686AD687" w14:textId="77777777" w:rsidR="00CA789F" w:rsidRPr="00ED14F4" w:rsidRDefault="00CA789F" w:rsidP="00CA789F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ED14F4">
        <w:rPr>
          <w:rFonts w:ascii="Arial" w:eastAsia="Times New Roman" w:hAnsi="Arial" w:cs="Arial"/>
          <w:color w:val="000000"/>
          <w:lang w:eastAsia="cs-CZ"/>
        </w:rPr>
        <w:t>Sladkou tečku představuje perníková žemlovka s hruškami a pěnou z černého piva za 125 korun. Také dezert tak vychází z tradičních surovin a chutí spojených s českým podzimem, které propojuje v méně obvyklé podobě.</w:t>
      </w:r>
    </w:p>
    <w:p w14:paraId="65B4F01A" w14:textId="055DD489" w:rsidR="00CA789F" w:rsidRPr="00ED14F4" w:rsidRDefault="009371B4" w:rsidP="00CA789F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>„</w:t>
      </w:r>
      <w:r w:rsidR="00CA789F" w:rsidRPr="00ED14F4">
        <w:rPr>
          <w:rFonts w:ascii="Arial" w:eastAsia="Times New Roman" w:hAnsi="Arial" w:cs="Arial"/>
          <w:color w:val="000000"/>
          <w:lang w:eastAsia="cs-CZ"/>
        </w:rPr>
        <w:t xml:space="preserve">Ke svatomartinskému menu budou hosté moci objednat bílé nebo červené Svatomartinské víno. Sklenka o objemu 0,15 litru stojí 95 korun. Mladá vína se svou svěžestí hodí k výraznější chuti husího masa a zároveň doplňují tradiční charakter </w:t>
      </w:r>
      <w:proofErr w:type="spellStart"/>
      <w:r w:rsidR="00CA789F" w:rsidRPr="00ED14F4">
        <w:rPr>
          <w:rFonts w:ascii="Arial" w:eastAsia="Times New Roman" w:hAnsi="Arial" w:cs="Arial"/>
          <w:color w:val="000000"/>
          <w:lang w:eastAsia="cs-CZ"/>
        </w:rPr>
        <w:t>listopadní</w:t>
      </w:r>
      <w:proofErr w:type="spellEnd"/>
      <w:r w:rsidR="00CA789F" w:rsidRPr="00ED14F4">
        <w:rPr>
          <w:rFonts w:ascii="Arial" w:eastAsia="Times New Roman" w:hAnsi="Arial" w:cs="Arial"/>
          <w:color w:val="000000"/>
          <w:lang w:eastAsia="cs-CZ"/>
        </w:rPr>
        <w:t xml:space="preserve"> nabídky</w:t>
      </w:r>
      <w:r>
        <w:rPr>
          <w:rFonts w:ascii="Arial" w:eastAsia="Times New Roman" w:hAnsi="Arial" w:cs="Arial"/>
          <w:color w:val="000000"/>
          <w:lang w:eastAsia="cs-CZ"/>
        </w:rPr>
        <w:t>,“</w:t>
      </w:r>
      <w:r w:rsidRPr="009371B4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Pr="00ED14F4">
        <w:rPr>
          <w:rFonts w:ascii="Arial" w:eastAsia="Times New Roman" w:hAnsi="Arial" w:cs="Arial"/>
          <w:color w:val="000000"/>
          <w:lang w:eastAsia="cs-CZ"/>
        </w:rPr>
        <w:t>říká majitel restaurace Marek Svoboda.</w:t>
      </w:r>
    </w:p>
    <w:p w14:paraId="696C0756" w14:textId="2EC4EE22" w:rsidR="00CA789F" w:rsidRPr="00ED14F4" w:rsidRDefault="00CA789F" w:rsidP="00CA789F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ED14F4">
        <w:rPr>
          <w:rFonts w:ascii="Arial" w:eastAsia="Times New Roman" w:hAnsi="Arial" w:cs="Arial"/>
          <w:color w:val="000000"/>
          <w:lang w:eastAsia="cs-CZ"/>
        </w:rPr>
        <w:t xml:space="preserve">Marek </w:t>
      </w:r>
      <w:proofErr w:type="spellStart"/>
      <w:r w:rsidRPr="00ED14F4">
        <w:rPr>
          <w:rFonts w:ascii="Arial" w:eastAsia="Times New Roman" w:hAnsi="Arial" w:cs="Arial"/>
          <w:color w:val="000000"/>
          <w:lang w:eastAsia="cs-CZ"/>
        </w:rPr>
        <w:t>Šáda</w:t>
      </w:r>
      <w:proofErr w:type="spellEnd"/>
      <w:r w:rsidRPr="00ED14F4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ED14F4">
        <w:rPr>
          <w:rFonts w:ascii="Arial" w:eastAsia="Times New Roman" w:hAnsi="Arial" w:cs="Arial"/>
          <w:color w:val="000000"/>
          <w:lang w:eastAsia="cs-CZ"/>
        </w:rPr>
        <w:t>během</w:t>
      </w:r>
      <w:r w:rsidRPr="00ED14F4">
        <w:rPr>
          <w:rFonts w:ascii="Arial" w:eastAsia="Times New Roman" w:hAnsi="Arial" w:cs="Arial"/>
          <w:color w:val="000000"/>
          <w:lang w:eastAsia="cs-CZ"/>
        </w:rPr>
        <w:t xml:space="preserve"> více než dvaceti let v gastronomii prošel například restauracemi La </w:t>
      </w:r>
      <w:proofErr w:type="spellStart"/>
      <w:r w:rsidRPr="00ED14F4">
        <w:rPr>
          <w:rFonts w:ascii="Arial" w:eastAsia="Times New Roman" w:hAnsi="Arial" w:cs="Arial"/>
          <w:color w:val="000000"/>
          <w:lang w:eastAsia="cs-CZ"/>
        </w:rPr>
        <w:t>Degustation</w:t>
      </w:r>
      <w:proofErr w:type="spellEnd"/>
      <w:r w:rsidRPr="00ED14F4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Pr="00ED14F4">
        <w:rPr>
          <w:rFonts w:ascii="Arial" w:eastAsia="Times New Roman" w:hAnsi="Arial" w:cs="Arial"/>
          <w:color w:val="000000"/>
          <w:lang w:eastAsia="cs-CZ"/>
        </w:rPr>
        <w:t>Bohême</w:t>
      </w:r>
      <w:proofErr w:type="spellEnd"/>
      <w:r w:rsidRPr="00ED14F4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Pr="00ED14F4">
        <w:rPr>
          <w:rFonts w:ascii="Arial" w:eastAsia="Times New Roman" w:hAnsi="Arial" w:cs="Arial"/>
          <w:color w:val="000000"/>
          <w:lang w:eastAsia="cs-CZ"/>
        </w:rPr>
        <w:t>Bourgeoise</w:t>
      </w:r>
      <w:proofErr w:type="spellEnd"/>
      <w:r w:rsidRPr="00ED14F4">
        <w:rPr>
          <w:rFonts w:ascii="Arial" w:eastAsia="Times New Roman" w:hAnsi="Arial" w:cs="Arial"/>
          <w:color w:val="000000"/>
          <w:lang w:eastAsia="cs-CZ"/>
        </w:rPr>
        <w:t xml:space="preserve">, </w:t>
      </w:r>
      <w:proofErr w:type="spellStart"/>
      <w:r w:rsidRPr="00ED14F4">
        <w:rPr>
          <w:rFonts w:ascii="Arial" w:eastAsia="Times New Roman" w:hAnsi="Arial" w:cs="Arial"/>
          <w:color w:val="000000"/>
          <w:lang w:eastAsia="cs-CZ"/>
        </w:rPr>
        <w:t>Mlýnec</w:t>
      </w:r>
      <w:proofErr w:type="spellEnd"/>
      <w:r w:rsidRPr="00ED14F4">
        <w:rPr>
          <w:rFonts w:ascii="Arial" w:eastAsia="Times New Roman" w:hAnsi="Arial" w:cs="Arial"/>
          <w:color w:val="000000"/>
          <w:lang w:eastAsia="cs-CZ"/>
        </w:rPr>
        <w:t xml:space="preserve">, </w:t>
      </w:r>
      <w:proofErr w:type="spellStart"/>
      <w:r w:rsidRPr="00ED14F4">
        <w:rPr>
          <w:rFonts w:ascii="Arial" w:eastAsia="Times New Roman" w:hAnsi="Arial" w:cs="Arial"/>
          <w:color w:val="000000"/>
          <w:lang w:eastAsia="cs-CZ"/>
        </w:rPr>
        <w:t>Bellevue</w:t>
      </w:r>
      <w:proofErr w:type="spellEnd"/>
      <w:r w:rsidRPr="00ED14F4">
        <w:rPr>
          <w:rFonts w:ascii="Arial" w:eastAsia="Times New Roman" w:hAnsi="Arial" w:cs="Arial"/>
          <w:color w:val="000000"/>
          <w:lang w:eastAsia="cs-CZ"/>
        </w:rPr>
        <w:t xml:space="preserve">, </w:t>
      </w:r>
      <w:proofErr w:type="spellStart"/>
      <w:r w:rsidRPr="00ED14F4">
        <w:rPr>
          <w:rFonts w:ascii="Arial" w:eastAsia="Times New Roman" w:hAnsi="Arial" w:cs="Arial"/>
          <w:color w:val="000000"/>
          <w:lang w:eastAsia="cs-CZ"/>
        </w:rPr>
        <w:t>Yalta</w:t>
      </w:r>
      <w:proofErr w:type="spellEnd"/>
      <w:r w:rsidRPr="00ED14F4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Pr="00ED14F4">
        <w:rPr>
          <w:rFonts w:ascii="Arial" w:eastAsia="Times New Roman" w:hAnsi="Arial" w:cs="Arial"/>
          <w:color w:val="000000"/>
          <w:lang w:eastAsia="cs-CZ"/>
        </w:rPr>
        <w:t>Craft</w:t>
      </w:r>
      <w:proofErr w:type="spellEnd"/>
      <w:r w:rsidRPr="00ED14F4">
        <w:rPr>
          <w:rFonts w:ascii="Arial" w:eastAsia="Times New Roman" w:hAnsi="Arial" w:cs="Arial"/>
          <w:color w:val="000000"/>
          <w:lang w:eastAsia="cs-CZ"/>
        </w:rPr>
        <w:t xml:space="preserve"> Bistro a V Zátiší. Zkušenosti získával také v New Yorku, kde se podílel na otevření restaurace Hospoda v Českém národním domě a působil v podniku ACME po boku </w:t>
      </w:r>
      <w:proofErr w:type="spellStart"/>
      <w:r w:rsidRPr="00ED14F4">
        <w:rPr>
          <w:rFonts w:ascii="Arial" w:eastAsia="Times New Roman" w:hAnsi="Arial" w:cs="Arial"/>
          <w:color w:val="000000"/>
          <w:lang w:eastAsia="cs-CZ"/>
        </w:rPr>
        <w:t>Madse</w:t>
      </w:r>
      <w:proofErr w:type="spellEnd"/>
      <w:r w:rsidRPr="00ED14F4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Pr="00ED14F4">
        <w:rPr>
          <w:rFonts w:ascii="Arial" w:eastAsia="Times New Roman" w:hAnsi="Arial" w:cs="Arial"/>
          <w:color w:val="000000"/>
          <w:lang w:eastAsia="cs-CZ"/>
        </w:rPr>
        <w:t>Refslunda</w:t>
      </w:r>
      <w:proofErr w:type="spellEnd"/>
      <w:r w:rsidRPr="00ED14F4">
        <w:rPr>
          <w:rFonts w:ascii="Arial" w:eastAsia="Times New Roman" w:hAnsi="Arial" w:cs="Arial"/>
          <w:color w:val="000000"/>
          <w:lang w:eastAsia="cs-CZ"/>
        </w:rPr>
        <w:t xml:space="preserve">, jednoho ze spoluzakladatelů kodaňské restaurace </w:t>
      </w:r>
      <w:proofErr w:type="spellStart"/>
      <w:r w:rsidRPr="00ED14F4">
        <w:rPr>
          <w:rFonts w:ascii="Arial" w:eastAsia="Times New Roman" w:hAnsi="Arial" w:cs="Arial"/>
          <w:color w:val="000000"/>
          <w:lang w:eastAsia="cs-CZ"/>
        </w:rPr>
        <w:t>Noma</w:t>
      </w:r>
      <w:proofErr w:type="spellEnd"/>
      <w:r w:rsidRPr="00ED14F4">
        <w:rPr>
          <w:rFonts w:ascii="Arial" w:eastAsia="Times New Roman" w:hAnsi="Arial" w:cs="Arial"/>
          <w:color w:val="000000"/>
          <w:lang w:eastAsia="cs-CZ"/>
        </w:rPr>
        <w:t>. U Matěje Kotrby nyní své zkušenosti využívá při dalším rozvoji tradiční české kuchyně v moderním podání.</w:t>
      </w:r>
    </w:p>
    <w:p w14:paraId="52DD8B02" w14:textId="3B4B189A" w:rsidR="00DA4CF8" w:rsidRPr="00C206D4" w:rsidRDefault="00CA789F" w:rsidP="00C206D4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ED14F4">
        <w:rPr>
          <w:rFonts w:ascii="Arial" w:eastAsia="Times New Roman" w:hAnsi="Arial" w:cs="Arial"/>
          <w:color w:val="000000"/>
          <w:lang w:eastAsia="cs-CZ"/>
        </w:rPr>
        <w:t>Svatomartinské menu bude restaurace U Matěje Kotrby na rohu pražských ulic Opatovická a Křemencova podávat od pátku 6. do neděle 15. listopadu 2026. Jednotlivé chody bude možné objednávat samostatně. V nabídce restaurace současně zůstane také její běžné menu.</w:t>
      </w:r>
      <w:r w:rsidR="00ED14F4">
        <w:rPr>
          <w:rFonts w:ascii="Arial" w:eastAsia="Times New Roman" w:hAnsi="Arial" w:cs="Arial"/>
          <w:color w:val="000000"/>
          <w:lang w:eastAsia="cs-CZ"/>
        </w:rPr>
        <w:t xml:space="preserve"> </w:t>
      </w:r>
      <w:hyperlink r:id="rId4" w:history="1">
        <w:r w:rsidR="00ED14F4" w:rsidRPr="00C206D4">
          <w:rPr>
            <w:rStyle w:val="Hypertextovodkaz"/>
            <w:rFonts w:ascii="Arial" w:eastAsia="Times New Roman" w:hAnsi="Arial" w:cs="Arial"/>
            <w:lang w:eastAsia="cs-CZ"/>
          </w:rPr>
          <w:t>www.umatejekotrby.cz.</w:t>
        </w:r>
      </w:hyperlink>
    </w:p>
    <w:sectPr w:rsidR="00DA4CF8" w:rsidRPr="00C206D4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89F"/>
    <w:rsid w:val="00193F80"/>
    <w:rsid w:val="004A6749"/>
    <w:rsid w:val="004F52C3"/>
    <w:rsid w:val="009371B4"/>
    <w:rsid w:val="00A5741F"/>
    <w:rsid w:val="00BA1B34"/>
    <w:rsid w:val="00C206D4"/>
    <w:rsid w:val="00CA789F"/>
    <w:rsid w:val="00DA4CF8"/>
    <w:rsid w:val="00E574E9"/>
    <w:rsid w:val="00ED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7741138"/>
  <w15:chartTrackingRefBased/>
  <w15:docId w15:val="{A9D02F88-8D3F-034E-BF55-431EF57B8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A7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A7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A78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A7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A78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A78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A78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A78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A78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A78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CA78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A78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A789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A789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A789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A789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A789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A789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A78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A7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A789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A7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A789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A789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A789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A789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A78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A789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A789F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CA789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CA789F"/>
    <w:rPr>
      <w:b/>
      <w:bCs/>
    </w:rPr>
  </w:style>
  <w:style w:type="character" w:customStyle="1" w:styleId="apple-converted-space">
    <w:name w:val="apple-converted-space"/>
    <w:basedOn w:val="Standardnpsmoodstavce"/>
    <w:rsid w:val="00CA789F"/>
  </w:style>
  <w:style w:type="character" w:styleId="Hypertextovodkaz">
    <w:name w:val="Hyperlink"/>
    <w:basedOn w:val="Standardnpsmoodstavce"/>
    <w:uiPriority w:val="99"/>
    <w:unhideWhenUsed/>
    <w:rsid w:val="00C206D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206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umatejekotrby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405</Words>
  <Characters>2370</Characters>
  <Application>Microsoft Office Word</Application>
  <DocSecurity>0</DocSecurity>
  <Lines>40</Lines>
  <Paragraphs>11</Paragraphs>
  <ScaleCrop>false</ScaleCrop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4</cp:revision>
  <dcterms:created xsi:type="dcterms:W3CDTF">2026-10-23T11:40:00Z</dcterms:created>
  <dcterms:modified xsi:type="dcterms:W3CDTF">2026-10-29T13:42:00Z</dcterms:modified>
</cp:coreProperties>
</file>