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9CB6E64" w14:textId="77777777" w:rsidR="008B6BDB" w:rsidRPr="00366A15" w:rsidRDefault="008B6BDB" w:rsidP="008B6BDB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366A15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Huť František v Sázavě se rozsvítí před první adventní nedělí</w:t>
      </w:r>
    </w:p>
    <w:p w14:paraId="6C56E7F7" w14:textId="1B1802CE" w:rsidR="008B6BDB" w:rsidRPr="00366A15" w:rsidRDefault="008B6BDB" w:rsidP="008B6BD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366A15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Sázava</w:t>
      </w:r>
      <w:r w:rsidR="00366A15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, 6. listopadu 2026</w:t>
      </w:r>
      <w:r w:rsidRPr="00366A15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– Huť František v Sázavě přivítá advent v sobotu 28. listopadu akcí Rozsvícení Františka. Od poledne až do večera nabídne doprovodný program a vánoční dobroty. Bývalá sklárna se při té příležitosti rozzáří svátečními světly. Vstup na akci je zdarma.</w:t>
      </w:r>
    </w:p>
    <w:p w14:paraId="5D0DCF50" w14:textId="77777777" w:rsidR="008B6BDB" w:rsidRPr="00366A15" w:rsidRDefault="008B6BDB" w:rsidP="008B6BD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„Rozsvícení je příležitost potkat se před adventem se sousedy a přáteli nebo si udělat výlet s rodinou. Začínáme už v poledne, takže se lidé mohou zastavit na něco dobrého, užít si odpolední program a zůstat s námi až do večera,“ říká Marta Hamerník z Huti František.</w:t>
      </w:r>
    </w:p>
    <w:p w14:paraId="75D70F25" w14:textId="77777777" w:rsidR="008B6BDB" w:rsidRPr="00366A15" w:rsidRDefault="008B6BDB" w:rsidP="008B6BDB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366A15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Bývalá sklárna postupně otevírá další prostory</w:t>
      </w:r>
    </w:p>
    <w:p w14:paraId="566CEB89" w14:textId="3335738B" w:rsidR="008B6BDB" w:rsidRPr="00366A15" w:rsidRDefault="008B6BDB" w:rsidP="008B6BD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Historická Huť František se po rekonstrukci znovu otevřela veřejnosti. Modernizace areálu pokračuje a návštěvníkům se postupně zpřístupňují další upravené prostory. Bývalá sklárna dnes hostí koncerty, výstavy, divadelní představení i další společenské akce.</w:t>
      </w:r>
    </w:p>
    <w:p w14:paraId="2B94D298" w14:textId="4D6C791F" w:rsidR="008B6BDB" w:rsidRPr="00366A15" w:rsidRDefault="008B6BDB" w:rsidP="008B6BD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„Po setmění působí bývalá sklárna jinak než ve dne. Vánoční osvětlení dá lidem příležitost prohlédnout si areál z nové perspektivy, i když už ho znají třeba z koncertu nebo výstavy,“ říká Martin </w:t>
      </w:r>
      <w:proofErr w:type="spellStart"/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Venglář</w:t>
      </w:r>
      <w:proofErr w:type="spellEnd"/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ředitel společnosti </w:t>
      </w:r>
      <w:proofErr w:type="spellStart"/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Nomce</w:t>
      </w:r>
      <w:proofErr w:type="spellEnd"/>
      <w:r w:rsid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která Huť provozuje.</w:t>
      </w:r>
    </w:p>
    <w:p w14:paraId="075FD34F" w14:textId="77777777" w:rsidR="008B6BDB" w:rsidRPr="00366A15" w:rsidRDefault="008B6BDB" w:rsidP="008B6BDB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proofErr w:type="spellStart"/>
      <w:r w:rsidRPr="00366A15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Brunch</w:t>
      </w:r>
      <w:proofErr w:type="spellEnd"/>
      <w:r w:rsidRPr="00366A15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a výběrová káva v Bistru František</w:t>
      </w:r>
    </w:p>
    <w:p w14:paraId="023A391F" w14:textId="18935BBC" w:rsidR="008B6BDB" w:rsidRPr="00366A15" w:rsidRDefault="008B6BDB" w:rsidP="008B6BD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Od června funguje v areálu Bistro František. V nabídce má </w:t>
      </w:r>
      <w:proofErr w:type="spellStart"/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brunchová</w:t>
      </w:r>
      <w:proofErr w:type="spellEnd"/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jídla, sendviče a další lehčí pokrmy. Hosté se mohou zastavit také na výběrovou kávu od lokálních pražíren, čaj nebo sklenku vína. Rodinám s malými dětmi je k dispozici dětský koutek.</w:t>
      </w:r>
      <w:r w:rsid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V rámci Rozsvícení Františka se mohou návštěvníci těšit na grilované speciality a další pokrmy a nápoje patřící k adventu.</w:t>
      </w:r>
    </w:p>
    <w:p w14:paraId="0EAE0F50" w14:textId="77777777" w:rsidR="008B6BDB" w:rsidRPr="00366A15" w:rsidRDefault="008B6BDB" w:rsidP="008B6BDB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366A15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Od Šípkova skla po kost mamuta</w:t>
      </w:r>
    </w:p>
    <w:p w14:paraId="468E3A9E" w14:textId="3369E7BA" w:rsidR="008B6BDB" w:rsidRPr="00366A15" w:rsidRDefault="008B6BDB" w:rsidP="008B6BD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Přes bistro se vstupuje</w:t>
      </w:r>
      <w:r w:rsid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také</w:t>
      </w:r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galerie se stálou výstavou českého sklářského a výtvarného umění a přírodních unikátů. K vidění je skleněná mísa </w:t>
      </w:r>
      <w:proofErr w:type="spellStart"/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Isotta</w:t>
      </w:r>
      <w:proofErr w:type="spellEnd"/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od Bořka Šípka, reliéf Olbrama Zoubka nebo ručně broušená váza z rubínového skla z první třetiny 20. století. Historii někdejší sklárny v galerii připomíná zachovaná patka původního komína.</w:t>
      </w:r>
    </w:p>
    <w:p w14:paraId="596BA5F9" w14:textId="77777777" w:rsidR="008B6BDB" w:rsidRPr="00366A15" w:rsidRDefault="008B6BDB" w:rsidP="008B6BDB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Mezi přírodní exponáty patří zlatý nuget z australského </w:t>
      </w:r>
      <w:proofErr w:type="spellStart"/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Bendiga</w:t>
      </w:r>
      <w:proofErr w:type="spellEnd"/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vltavín z jihočeské Besednice a přibližně 50 tisíc let stará kost mamuta srstnatého. Výstava představuje také jedenáctikilogramový průřez zkamenělým kmenem akácie z Madagaskaru. Ve dřevě jsou stále patrné letokruhy a v jeho dutinách se vytvořil fialový ametyst a namodralý achát.</w:t>
      </w:r>
    </w:p>
    <w:p w14:paraId="77470C6F" w14:textId="48524E51" w:rsidR="00DA4CF8" w:rsidRPr="00366A15" w:rsidRDefault="008B6BDB" w:rsidP="00366A15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Rozsvícení Františka se koná v sobotu 28. listopadu 2026 od 12 hodin do večera v Huti František na adrese Na </w:t>
      </w:r>
      <w:proofErr w:type="spellStart"/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Kácku</w:t>
      </w:r>
      <w:proofErr w:type="spellEnd"/>
      <w:r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218, Sázava. Vstup na akci je zdarma</w:t>
      </w:r>
      <w:r w:rsidR="00366A15" w:rsidRPr="00366A15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www.hutfrantisek.cz</w:t>
      </w:r>
    </w:p>
    <w:sectPr w:rsidR="00DA4CF8" w:rsidRPr="00366A15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DB"/>
    <w:rsid w:val="00193F80"/>
    <w:rsid w:val="00366A15"/>
    <w:rsid w:val="004A6749"/>
    <w:rsid w:val="004F52C3"/>
    <w:rsid w:val="008B6BDB"/>
    <w:rsid w:val="0092421E"/>
    <w:rsid w:val="00A5741F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B7CD3D"/>
  <w15:chartTrackingRefBased/>
  <w15:docId w15:val="{D92749A1-089C-694F-8FF7-3D28B01B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B6B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B6B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B6B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B6B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B6B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B6BD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B6BD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B6BD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B6BD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B6B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8B6B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B6B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B6BD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B6BD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B6BD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B6BD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B6BD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B6BD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B6B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B6B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B6BD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B6B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B6BD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B6BD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B6BD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B6BD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B6B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B6BD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B6BDB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8B6B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8B6BDB"/>
    <w:rPr>
      <w:b/>
      <w:bCs/>
    </w:rPr>
  </w:style>
  <w:style w:type="character" w:customStyle="1" w:styleId="apple-converted-space">
    <w:name w:val="apple-converted-space"/>
    <w:basedOn w:val="Standardnpsmoodstavce"/>
    <w:rsid w:val="008B6BDB"/>
  </w:style>
  <w:style w:type="character" w:styleId="Hypertextovodkaz">
    <w:name w:val="Hyperlink"/>
    <w:basedOn w:val="Standardnpsmoodstavce"/>
    <w:uiPriority w:val="99"/>
    <w:semiHidden/>
    <w:unhideWhenUsed/>
    <w:rsid w:val="008B6B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381</Words>
  <Characters>2086</Characters>
  <Application>Microsoft Office Word</Application>
  <DocSecurity>0</DocSecurity>
  <Lines>40</Lines>
  <Paragraphs>15</Paragraphs>
  <ScaleCrop>false</ScaleCrop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2</cp:revision>
  <dcterms:created xsi:type="dcterms:W3CDTF">2026-11-06T08:03:00Z</dcterms:created>
  <dcterms:modified xsi:type="dcterms:W3CDTF">2026-11-06T08:08:00Z</dcterms:modified>
</cp:coreProperties>
</file>